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FA7EC" w14:textId="3C495C4C" w:rsidR="00312092" w:rsidRDefault="00312092" w:rsidP="00312092">
      <w:pPr>
        <w:pStyle w:val="Ttulo"/>
        <w:shd w:val="clear" w:color="auto" w:fill="D9D9D9" w:themeFill="background1" w:themeFillShade="D9"/>
        <w:rPr>
          <w:spacing w:val="-2"/>
        </w:rPr>
      </w:pPr>
      <w:r>
        <w:t>POLÍTICA DE COOKIES</w:t>
      </w:r>
    </w:p>
    <w:p w14:paraId="01AA075E" w14:textId="77777777" w:rsidR="00312092" w:rsidRPr="00965175" w:rsidRDefault="00312092" w:rsidP="00312092">
      <w:pPr>
        <w:spacing w:before="240" w:after="240" w:line="360" w:lineRule="auto"/>
        <w:jc w:val="center"/>
        <w:rPr>
          <w:rFonts w:ascii="Verdana" w:hAnsi="Verdana"/>
          <w:bCs/>
          <w:color w:val="0070C0"/>
          <w:sz w:val="18"/>
          <w:szCs w:val="18"/>
        </w:rPr>
      </w:pPr>
      <w:r w:rsidRPr="00965175">
        <w:rPr>
          <w:rFonts w:ascii="Verdana" w:hAnsi="Verdana"/>
          <w:bCs/>
          <w:color w:val="0070C0"/>
          <w:sz w:val="18"/>
          <w:szCs w:val="18"/>
        </w:rPr>
        <w:t>VERSIÓN: 19 DE NOVIEMBRE 2025</w:t>
      </w:r>
    </w:p>
    <w:p w14:paraId="5B58748F" w14:textId="771DDDDD" w:rsidR="000E570A" w:rsidRPr="00312092" w:rsidRDefault="000E570A" w:rsidP="00F013D8">
      <w:pPr>
        <w:widowControl w:val="0"/>
        <w:autoSpaceDE w:val="0"/>
        <w:autoSpaceDN w:val="0"/>
        <w:adjustRightInd w:val="0"/>
        <w:spacing w:before="240" w:after="240" w:line="276" w:lineRule="auto"/>
        <w:jc w:val="both"/>
        <w:rPr>
          <w:rFonts w:ascii="Verdana" w:hAnsi="Verdana" w:cs="Arial"/>
          <w:color w:val="000000" w:themeColor="text1"/>
          <w:sz w:val="18"/>
          <w:szCs w:val="18"/>
          <w:lang w:val="es-ES"/>
        </w:rPr>
      </w:pPr>
      <w:r w:rsidRPr="00312092">
        <w:rPr>
          <w:rFonts w:ascii="Verdana" w:hAnsi="Verdana" w:cs="Arial"/>
          <w:color w:val="000000" w:themeColor="text1"/>
          <w:sz w:val="18"/>
          <w:szCs w:val="18"/>
          <w:lang w:val="es-ES"/>
        </w:rPr>
        <w:t>Antes de que empieces a navegar por la Web nos gustaría informarte que utilizamos cookies con diferentes finalidades en la We</w:t>
      </w:r>
      <w:r w:rsidR="003D3F97" w:rsidRPr="00312092">
        <w:rPr>
          <w:rFonts w:ascii="Verdana" w:hAnsi="Verdana" w:cs="Arial"/>
          <w:color w:val="000000" w:themeColor="text1"/>
          <w:sz w:val="18"/>
          <w:szCs w:val="18"/>
          <w:lang w:val="es-ES"/>
        </w:rPr>
        <w:t xml:space="preserve">b </w:t>
      </w:r>
      <w:hyperlink r:id="rId11" w:history="1">
        <w:r w:rsidR="006B295B" w:rsidRPr="00312092">
          <w:rPr>
            <w:rStyle w:val="Hipervnculo"/>
            <w:rFonts w:ascii="Verdana" w:hAnsi="Verdana" w:cs="Arial"/>
            <w:sz w:val="18"/>
            <w:szCs w:val="18"/>
          </w:rPr>
          <w:t>www.valorix.com</w:t>
        </w:r>
      </w:hyperlink>
      <w:r w:rsidRPr="00312092">
        <w:rPr>
          <w:rFonts w:ascii="Verdana" w:hAnsi="Verdana" w:cs="Arial"/>
          <w:color w:val="000000" w:themeColor="text1"/>
          <w:sz w:val="18"/>
          <w:szCs w:val="18"/>
          <w:lang w:val="es-ES"/>
        </w:rPr>
        <w:t>, de tal forma que puedas decidir si quieres que las mismas se instalen en tu equipo o no.</w:t>
      </w:r>
    </w:p>
    <w:p w14:paraId="0F228062" w14:textId="08A5AC63" w:rsidR="00F5231B" w:rsidRPr="00312092" w:rsidRDefault="00F5231B" w:rsidP="00F013D8">
      <w:pPr>
        <w:widowControl w:val="0"/>
        <w:autoSpaceDE w:val="0"/>
        <w:autoSpaceDN w:val="0"/>
        <w:adjustRightInd w:val="0"/>
        <w:spacing w:before="240" w:after="240" w:line="276" w:lineRule="auto"/>
        <w:jc w:val="both"/>
        <w:rPr>
          <w:rFonts w:ascii="Verdana" w:hAnsi="Verdana" w:cs="Arial"/>
          <w:color w:val="000000" w:themeColor="text1"/>
          <w:sz w:val="18"/>
          <w:szCs w:val="18"/>
          <w:lang w:val="es-ES"/>
        </w:rPr>
      </w:pPr>
      <w:r w:rsidRPr="00312092">
        <w:rPr>
          <w:rFonts w:ascii="Verdana" w:hAnsi="Verdana" w:cs="Arial"/>
          <w:color w:val="000000" w:themeColor="text1"/>
          <w:sz w:val="18"/>
          <w:szCs w:val="18"/>
          <w:lang w:val="es-ES"/>
        </w:rPr>
        <w:t>Haciendo clic en el botón “</w:t>
      </w:r>
      <w:r w:rsidRPr="00312092">
        <w:rPr>
          <w:rFonts w:ascii="Verdana" w:hAnsi="Verdana" w:cs="Arial"/>
          <w:i/>
          <w:iCs/>
          <w:color w:val="000000" w:themeColor="text1"/>
          <w:sz w:val="18"/>
          <w:szCs w:val="18"/>
          <w:lang w:val="es-ES"/>
        </w:rPr>
        <w:t>Aceptar</w:t>
      </w:r>
      <w:r w:rsidRPr="00312092">
        <w:rPr>
          <w:rFonts w:ascii="Verdana" w:hAnsi="Verdana" w:cs="Arial"/>
          <w:color w:val="000000" w:themeColor="text1"/>
          <w:sz w:val="18"/>
          <w:szCs w:val="18"/>
          <w:lang w:val="es-ES"/>
        </w:rPr>
        <w:t xml:space="preserve">” otorga a </w:t>
      </w:r>
      <w:r w:rsidR="00317E01" w:rsidRPr="00312092">
        <w:rPr>
          <w:rFonts w:ascii="Verdana" w:hAnsi="Verdana" w:cs="Arial"/>
          <w:b/>
          <w:sz w:val="18"/>
          <w:szCs w:val="18"/>
        </w:rPr>
        <w:t xml:space="preserve">VALORIX DIGITAL, S.A. </w:t>
      </w:r>
      <w:r w:rsidRPr="00312092">
        <w:rPr>
          <w:rFonts w:ascii="Verdana" w:hAnsi="Verdana" w:cs="Arial"/>
          <w:color w:val="000000" w:themeColor="text1"/>
          <w:sz w:val="18"/>
          <w:szCs w:val="18"/>
          <w:lang w:val="es-ES"/>
        </w:rPr>
        <w:t>su consentimiento para que llevemos a cabo todo el procesamiento descrito en la presente política. De forma alternativa, puede rechazar todas las cookies haciendo clic en el botón “</w:t>
      </w:r>
      <w:r w:rsidRPr="00312092">
        <w:rPr>
          <w:rFonts w:ascii="Verdana" w:hAnsi="Verdana" w:cs="Arial"/>
          <w:i/>
          <w:iCs/>
          <w:color w:val="000000" w:themeColor="text1"/>
          <w:sz w:val="18"/>
          <w:szCs w:val="18"/>
          <w:lang w:val="es-ES"/>
        </w:rPr>
        <w:t>Rechazar</w:t>
      </w:r>
      <w:r w:rsidRPr="00312092">
        <w:rPr>
          <w:rFonts w:ascii="Verdana" w:hAnsi="Verdana" w:cs="Arial"/>
          <w:color w:val="000000" w:themeColor="text1"/>
          <w:sz w:val="18"/>
          <w:szCs w:val="18"/>
          <w:lang w:val="es-ES"/>
        </w:rPr>
        <w:t>” o configurar las cookies que se utilizarán durante su navegación en el botón “</w:t>
      </w:r>
      <w:r w:rsidRPr="00312092">
        <w:rPr>
          <w:rFonts w:ascii="Verdana" w:hAnsi="Verdana" w:cs="Arial"/>
          <w:i/>
          <w:iCs/>
          <w:color w:val="000000" w:themeColor="text1"/>
          <w:sz w:val="18"/>
          <w:szCs w:val="18"/>
          <w:lang w:val="es-ES"/>
        </w:rPr>
        <w:t>Configuración</w:t>
      </w:r>
      <w:r w:rsidRPr="00312092">
        <w:rPr>
          <w:rFonts w:ascii="Verdana" w:hAnsi="Verdana" w:cs="Arial"/>
          <w:color w:val="000000" w:themeColor="text1"/>
          <w:sz w:val="18"/>
          <w:szCs w:val="18"/>
          <w:lang w:val="es-ES"/>
        </w:rPr>
        <w:t>”.</w:t>
      </w:r>
    </w:p>
    <w:p w14:paraId="7BDDDE1F" w14:textId="099F3CDB" w:rsidR="000E570A" w:rsidRPr="00312092" w:rsidRDefault="000E570A" w:rsidP="00F013D8">
      <w:pPr>
        <w:widowControl w:val="0"/>
        <w:autoSpaceDE w:val="0"/>
        <w:autoSpaceDN w:val="0"/>
        <w:adjustRightInd w:val="0"/>
        <w:spacing w:before="240" w:after="240" w:line="276" w:lineRule="auto"/>
        <w:jc w:val="both"/>
        <w:outlineLvl w:val="0"/>
        <w:rPr>
          <w:rFonts w:ascii="Verdana" w:hAnsi="Verdana" w:cs="Arial"/>
          <w:b/>
          <w:color w:val="000000" w:themeColor="text1"/>
          <w:sz w:val="18"/>
          <w:szCs w:val="18"/>
          <w:lang w:val="es-ES"/>
        </w:rPr>
      </w:pPr>
      <w:r w:rsidRPr="00312092">
        <w:rPr>
          <w:rFonts w:ascii="Verdana" w:hAnsi="Verdana" w:cs="Arial"/>
          <w:b/>
          <w:color w:val="000000" w:themeColor="text1"/>
          <w:sz w:val="18"/>
          <w:szCs w:val="18"/>
          <w:lang w:val="es-ES"/>
        </w:rPr>
        <w:t>QUE SON LAS COOKIES</w:t>
      </w:r>
    </w:p>
    <w:p w14:paraId="67D3F8D3" w14:textId="760784CD" w:rsidR="000E570A" w:rsidRPr="00312092" w:rsidRDefault="000E570A" w:rsidP="00F013D8">
      <w:pPr>
        <w:widowControl w:val="0"/>
        <w:autoSpaceDE w:val="0"/>
        <w:autoSpaceDN w:val="0"/>
        <w:adjustRightInd w:val="0"/>
        <w:spacing w:before="240" w:after="240" w:line="276" w:lineRule="auto"/>
        <w:jc w:val="both"/>
        <w:rPr>
          <w:rFonts w:ascii="Verdana" w:hAnsi="Verdana" w:cs="Arial"/>
          <w:color w:val="000000" w:themeColor="text1"/>
          <w:sz w:val="18"/>
          <w:szCs w:val="18"/>
          <w:lang w:val="es-ES"/>
        </w:rPr>
      </w:pPr>
      <w:r w:rsidRPr="00312092">
        <w:rPr>
          <w:rFonts w:ascii="Verdana" w:hAnsi="Verdana" w:cs="Arial"/>
          <w:color w:val="000000" w:themeColor="text1"/>
          <w:sz w:val="18"/>
          <w:szCs w:val="18"/>
          <w:lang w:val="es-ES"/>
        </w:rPr>
        <w:t xml:space="preserve">Las cookies son pequeños archivos de información que se envían y almacenan en el equipo desde el que se accede a la </w:t>
      </w:r>
      <w:r w:rsidR="00F20860" w:rsidRPr="00312092">
        <w:rPr>
          <w:rFonts w:ascii="Verdana" w:hAnsi="Verdana" w:cs="Arial"/>
          <w:color w:val="000000" w:themeColor="text1"/>
          <w:sz w:val="18"/>
          <w:szCs w:val="18"/>
          <w:lang w:val="es-ES"/>
        </w:rPr>
        <w:t xml:space="preserve">Web </w:t>
      </w:r>
      <w:hyperlink r:id="rId12" w:history="1">
        <w:r w:rsidR="00273FAE" w:rsidRPr="00312092">
          <w:rPr>
            <w:rStyle w:val="Hipervnculo"/>
            <w:rFonts w:ascii="Verdana" w:hAnsi="Verdana" w:cs="Arial"/>
            <w:sz w:val="18"/>
            <w:szCs w:val="18"/>
            <w:lang w:val="es-ES"/>
          </w:rPr>
          <w:t>www.valorix.com</w:t>
        </w:r>
      </w:hyperlink>
      <w:r w:rsidR="00273FAE" w:rsidRPr="00312092">
        <w:rPr>
          <w:rFonts w:ascii="Verdana" w:hAnsi="Verdana" w:cs="Arial"/>
          <w:color w:val="000000" w:themeColor="text1"/>
          <w:sz w:val="18"/>
          <w:szCs w:val="18"/>
          <w:lang w:val="es-ES"/>
        </w:rPr>
        <w:t xml:space="preserve"> </w:t>
      </w:r>
      <w:r w:rsidRPr="00312092">
        <w:rPr>
          <w:rFonts w:ascii="Verdana" w:hAnsi="Verdana" w:cs="Arial"/>
          <w:color w:val="000000" w:themeColor="text1"/>
          <w:sz w:val="18"/>
          <w:szCs w:val="18"/>
          <w:lang w:val="es-ES"/>
        </w:rPr>
        <w:t>(PC u ordenador personal, teléfono móvil, tableta o televisión conectada) facilitando el uso de la misma, para ofrecer un mejor servicio.</w:t>
      </w:r>
    </w:p>
    <w:p w14:paraId="7B468F42" w14:textId="3677DEFF" w:rsidR="00D87D63" w:rsidRPr="00312092" w:rsidRDefault="00E862FE" w:rsidP="00F013D8">
      <w:pPr>
        <w:widowControl w:val="0"/>
        <w:autoSpaceDE w:val="0"/>
        <w:autoSpaceDN w:val="0"/>
        <w:adjustRightInd w:val="0"/>
        <w:spacing w:before="240" w:after="240" w:line="276" w:lineRule="auto"/>
        <w:jc w:val="both"/>
        <w:rPr>
          <w:rFonts w:ascii="Verdana" w:hAnsi="Verdana" w:cs="Arial"/>
          <w:color w:val="000000" w:themeColor="text1"/>
          <w:sz w:val="18"/>
          <w:szCs w:val="18"/>
          <w:lang w:val="es-ES"/>
        </w:rPr>
      </w:pPr>
      <w:r w:rsidRPr="00312092">
        <w:rPr>
          <w:rFonts w:ascii="Verdana" w:hAnsi="Verdana" w:cs="Arial"/>
          <w:color w:val="000000" w:themeColor="text1"/>
          <w:sz w:val="18"/>
          <w:szCs w:val="18"/>
          <w:lang w:val="es-ES"/>
        </w:rPr>
        <w:t xml:space="preserve">La Web </w:t>
      </w:r>
      <w:hyperlink r:id="rId13" w:history="1">
        <w:r w:rsidR="00273FAE" w:rsidRPr="00312092">
          <w:rPr>
            <w:rStyle w:val="Hipervnculo"/>
            <w:rFonts w:ascii="Verdana" w:hAnsi="Verdana" w:cs="Arial"/>
            <w:sz w:val="18"/>
            <w:szCs w:val="18"/>
            <w:lang w:val="es-ES"/>
          </w:rPr>
          <w:t>www.valorix.com</w:t>
        </w:r>
      </w:hyperlink>
      <w:r w:rsidR="003D3F97" w:rsidRPr="00312092">
        <w:rPr>
          <w:rFonts w:ascii="Verdana" w:hAnsi="Verdana" w:cs="Arial"/>
          <w:color w:val="000000" w:themeColor="text1"/>
          <w:sz w:val="18"/>
          <w:szCs w:val="18"/>
          <w:lang w:val="es-ES"/>
        </w:rPr>
        <w:t xml:space="preserve"> </w:t>
      </w:r>
      <w:r w:rsidR="000E570A" w:rsidRPr="00312092">
        <w:rPr>
          <w:rFonts w:ascii="Verdana" w:hAnsi="Verdana" w:cs="Arial"/>
          <w:color w:val="000000" w:themeColor="text1"/>
          <w:sz w:val="18"/>
          <w:szCs w:val="18"/>
          <w:lang w:val="es-ES"/>
        </w:rPr>
        <w:t>utiliza</w:t>
      </w:r>
      <w:r w:rsidR="00D87D63" w:rsidRPr="00312092">
        <w:rPr>
          <w:rFonts w:ascii="Verdana" w:hAnsi="Verdana" w:cs="Arial"/>
          <w:color w:val="000000" w:themeColor="text1"/>
          <w:sz w:val="18"/>
          <w:szCs w:val="18"/>
          <w:lang w:val="es-ES"/>
        </w:rPr>
        <w:t xml:space="preserve"> tanto cookies propias como de terceros que nos ayudan a mejorar la calidad permitiéndonos comparar, recordar, controlar y entender como navegan nuestros usuarios a través de la Web, identificando que es lo encuentran útil y lo que no y poder así, mejorar el proceso de navegación.</w:t>
      </w:r>
    </w:p>
    <w:p w14:paraId="5CF2C186" w14:textId="77777777" w:rsidR="00D87D63" w:rsidRPr="00312092" w:rsidRDefault="00D87D63" w:rsidP="00F013D8">
      <w:pPr>
        <w:widowControl w:val="0"/>
        <w:autoSpaceDE w:val="0"/>
        <w:autoSpaceDN w:val="0"/>
        <w:adjustRightInd w:val="0"/>
        <w:spacing w:before="240" w:after="240" w:line="276" w:lineRule="auto"/>
        <w:jc w:val="both"/>
        <w:rPr>
          <w:rFonts w:ascii="Verdana" w:hAnsi="Verdana" w:cs="Arial"/>
          <w:color w:val="000000" w:themeColor="text1"/>
          <w:sz w:val="18"/>
          <w:szCs w:val="18"/>
          <w:lang w:val="es-ES"/>
        </w:rPr>
      </w:pPr>
      <w:r w:rsidRPr="00312092">
        <w:rPr>
          <w:rFonts w:ascii="Verdana" w:hAnsi="Verdana" w:cs="Arial"/>
          <w:color w:val="000000" w:themeColor="text1"/>
          <w:sz w:val="18"/>
          <w:szCs w:val="18"/>
          <w:lang w:val="es-ES"/>
        </w:rPr>
        <w:t>Las cookies que utiliza la Web no dañan tu equipo. Únicamente, sirven para mejorar los servicios ofrecidos. Algunas son estrictamente necesarias para que la página funcione bien (técnicas y de personalización) y otras sirven para mejorar el rendimiento y experiencia como usuario (análisis, publicitarias y de publicidad comportamental).</w:t>
      </w:r>
    </w:p>
    <w:p w14:paraId="011AC435" w14:textId="362F0954" w:rsidR="007F718D" w:rsidRPr="00312092" w:rsidRDefault="003C5166" w:rsidP="00F013D8">
      <w:pPr>
        <w:widowControl w:val="0"/>
        <w:autoSpaceDE w:val="0"/>
        <w:autoSpaceDN w:val="0"/>
        <w:adjustRightInd w:val="0"/>
        <w:spacing w:before="240" w:after="240" w:line="276" w:lineRule="auto"/>
        <w:jc w:val="both"/>
        <w:rPr>
          <w:rFonts w:ascii="Verdana" w:hAnsi="Verdana" w:cs="Arial"/>
          <w:color w:val="000000" w:themeColor="text1"/>
          <w:sz w:val="18"/>
          <w:szCs w:val="18"/>
          <w:lang w:val="es-ES"/>
        </w:rPr>
      </w:pPr>
      <w:r w:rsidRPr="00312092">
        <w:rPr>
          <w:rFonts w:ascii="Verdana" w:hAnsi="Verdana" w:cs="Arial"/>
          <w:color w:val="000000" w:themeColor="text1"/>
          <w:sz w:val="18"/>
          <w:szCs w:val="18"/>
          <w:lang w:val="es-ES"/>
        </w:rPr>
        <w:t>La Web utiliza tanto cookies de sesión, temporales, como cookies permanentes. Las cookies de sesión almacenan datos mientras el usuario accede a la Web, caducan al cerrar el navegador; mientras que las cookies permanentes almacenan los datos en el terminal para que sean accedidos y utilizados en más de una sesión, suelen caducar cuando transcurre un periodo de tiempo que puede oscilar entre los dos meses y los dos años.</w:t>
      </w:r>
    </w:p>
    <w:p w14:paraId="6583DD41" w14:textId="679DD26E" w:rsidR="000E570A" w:rsidRPr="00312092" w:rsidRDefault="000E570A" w:rsidP="00136926">
      <w:pPr>
        <w:widowControl w:val="0"/>
        <w:tabs>
          <w:tab w:val="left" w:pos="220"/>
          <w:tab w:val="left" w:pos="720"/>
        </w:tabs>
        <w:autoSpaceDE w:val="0"/>
        <w:autoSpaceDN w:val="0"/>
        <w:adjustRightInd w:val="0"/>
        <w:spacing w:before="240" w:after="240" w:line="276" w:lineRule="auto"/>
        <w:jc w:val="both"/>
        <w:outlineLvl w:val="0"/>
        <w:rPr>
          <w:rFonts w:ascii="Verdana" w:hAnsi="Verdana" w:cs="Arial"/>
          <w:b/>
          <w:color w:val="000000" w:themeColor="text1"/>
          <w:sz w:val="18"/>
          <w:szCs w:val="18"/>
          <w:lang w:val="es-ES"/>
        </w:rPr>
      </w:pPr>
      <w:r w:rsidRPr="00312092">
        <w:rPr>
          <w:rFonts w:ascii="Verdana" w:hAnsi="Verdana" w:cs="Arial"/>
          <w:b/>
          <w:color w:val="000000" w:themeColor="text1"/>
          <w:sz w:val="18"/>
          <w:szCs w:val="18"/>
          <w:lang w:val="es-ES"/>
        </w:rPr>
        <w:t>DESACTIVACIÓN DE COOKIES</w:t>
      </w:r>
    </w:p>
    <w:p w14:paraId="2483C48C" w14:textId="56915D5E" w:rsidR="003D3F97" w:rsidRPr="00312092" w:rsidRDefault="00D87D63" w:rsidP="00F013D8">
      <w:pPr>
        <w:widowControl w:val="0"/>
        <w:tabs>
          <w:tab w:val="left" w:pos="220"/>
          <w:tab w:val="left" w:pos="720"/>
        </w:tabs>
        <w:autoSpaceDE w:val="0"/>
        <w:autoSpaceDN w:val="0"/>
        <w:adjustRightInd w:val="0"/>
        <w:spacing w:before="240" w:after="240" w:line="276" w:lineRule="auto"/>
        <w:jc w:val="both"/>
        <w:rPr>
          <w:rFonts w:ascii="Verdana" w:hAnsi="Verdana" w:cs="Arial"/>
          <w:color w:val="000000" w:themeColor="text1"/>
          <w:sz w:val="18"/>
          <w:szCs w:val="18"/>
          <w:lang w:val="es-ES"/>
        </w:rPr>
      </w:pPr>
      <w:r w:rsidRPr="00312092">
        <w:rPr>
          <w:rFonts w:ascii="Verdana" w:hAnsi="Verdana" w:cs="Arial"/>
          <w:color w:val="000000" w:themeColor="text1"/>
          <w:sz w:val="18"/>
          <w:szCs w:val="18"/>
          <w:lang w:val="es-ES"/>
        </w:rPr>
        <w:t xml:space="preserve">Tienes la opción de permitir, bloquear o eliminar las cookies instaladas en tu equipo mediante la configuración de las opciones del navegador instalado en su equipo. Al desactivar cookies, algunos de los servicios disponibles podrían dejar de estar operativos. La forma de deshabilitar las cookies es diferente para cada navegador, pero normalmente puede hacerse desde el menú Herramientas u Opciones. </w:t>
      </w:r>
      <w:r w:rsidR="003D3F97" w:rsidRPr="00312092">
        <w:rPr>
          <w:rFonts w:ascii="Verdana" w:hAnsi="Verdana" w:cs="Arial"/>
          <w:color w:val="000000" w:themeColor="text1"/>
          <w:sz w:val="18"/>
          <w:szCs w:val="18"/>
          <w:lang w:val="es-ES"/>
        </w:rPr>
        <w:t>También puede consultarse el menú de Ayuda del navegador dónde puedes encontrar instrucciones. El usuario podrá -en cualquier momento- elegir qué cookies quiere que funcionen en este sitio web mediante la configuración del navegador; por ejemplo:</w:t>
      </w:r>
    </w:p>
    <w:p w14:paraId="6CD79532" w14:textId="47E94F63" w:rsidR="000E570A" w:rsidRPr="00312092" w:rsidRDefault="000E570A" w:rsidP="007342C9">
      <w:pPr>
        <w:pStyle w:val="Prrafodelista"/>
        <w:widowControl w:val="0"/>
        <w:numPr>
          <w:ilvl w:val="0"/>
          <w:numId w:val="7"/>
        </w:numPr>
        <w:autoSpaceDE w:val="0"/>
        <w:autoSpaceDN w:val="0"/>
        <w:adjustRightInd w:val="0"/>
        <w:spacing w:before="240" w:after="240" w:line="276" w:lineRule="auto"/>
        <w:contextualSpacing w:val="0"/>
        <w:rPr>
          <w:rFonts w:ascii="Verdana" w:hAnsi="Verdana" w:cs="Arial"/>
          <w:color w:val="000000" w:themeColor="text1"/>
          <w:sz w:val="18"/>
          <w:szCs w:val="18"/>
          <w:lang w:val="en-US"/>
        </w:rPr>
      </w:pPr>
      <w:hyperlink r:id="rId14" w:history="1">
        <w:r w:rsidRPr="00312092">
          <w:rPr>
            <w:rFonts w:ascii="Verdana" w:hAnsi="Verdana" w:cs="Arial"/>
            <w:color w:val="000000" w:themeColor="text1"/>
            <w:sz w:val="18"/>
            <w:szCs w:val="18"/>
            <w:u w:val="single" w:color="AF1B15"/>
            <w:lang w:val="en-US"/>
          </w:rPr>
          <w:t>Microsoft Internet Explorer</w:t>
        </w:r>
      </w:hyperlink>
    </w:p>
    <w:p w14:paraId="45DEC6F6" w14:textId="5F4EBD86" w:rsidR="000E570A" w:rsidRPr="00312092" w:rsidRDefault="000E570A" w:rsidP="007342C9">
      <w:pPr>
        <w:pStyle w:val="Prrafodelista"/>
        <w:widowControl w:val="0"/>
        <w:numPr>
          <w:ilvl w:val="0"/>
          <w:numId w:val="7"/>
        </w:numPr>
        <w:autoSpaceDE w:val="0"/>
        <w:autoSpaceDN w:val="0"/>
        <w:adjustRightInd w:val="0"/>
        <w:spacing w:before="240" w:after="240" w:line="276" w:lineRule="auto"/>
        <w:contextualSpacing w:val="0"/>
        <w:rPr>
          <w:rFonts w:ascii="Verdana" w:hAnsi="Verdana" w:cs="Arial"/>
          <w:color w:val="000000" w:themeColor="text1"/>
          <w:sz w:val="18"/>
          <w:szCs w:val="18"/>
          <w:lang w:val="en-US"/>
        </w:rPr>
      </w:pPr>
      <w:hyperlink r:id="rId15" w:history="1">
        <w:r w:rsidRPr="00312092">
          <w:rPr>
            <w:rFonts w:ascii="Verdana" w:hAnsi="Verdana" w:cs="Arial"/>
            <w:color w:val="000000" w:themeColor="text1"/>
            <w:sz w:val="18"/>
            <w:szCs w:val="18"/>
            <w:u w:val="single" w:color="AF1B15"/>
            <w:lang w:val="en-US"/>
          </w:rPr>
          <w:t>Mozilla Firefox</w:t>
        </w:r>
      </w:hyperlink>
    </w:p>
    <w:p w14:paraId="6B855280" w14:textId="49D72828" w:rsidR="000E570A" w:rsidRPr="00312092" w:rsidRDefault="000E570A" w:rsidP="007342C9">
      <w:pPr>
        <w:pStyle w:val="Prrafodelista"/>
        <w:widowControl w:val="0"/>
        <w:numPr>
          <w:ilvl w:val="0"/>
          <w:numId w:val="7"/>
        </w:numPr>
        <w:autoSpaceDE w:val="0"/>
        <w:autoSpaceDN w:val="0"/>
        <w:adjustRightInd w:val="0"/>
        <w:spacing w:before="240" w:after="240" w:line="276" w:lineRule="auto"/>
        <w:contextualSpacing w:val="0"/>
        <w:rPr>
          <w:rFonts w:ascii="Verdana" w:hAnsi="Verdana" w:cs="Arial"/>
          <w:color w:val="000000" w:themeColor="text1"/>
          <w:sz w:val="18"/>
          <w:szCs w:val="18"/>
          <w:lang w:val="en-US"/>
        </w:rPr>
      </w:pPr>
      <w:hyperlink r:id="rId16" w:history="1">
        <w:r w:rsidRPr="00312092">
          <w:rPr>
            <w:rFonts w:ascii="Verdana" w:hAnsi="Verdana" w:cs="Arial"/>
            <w:color w:val="000000" w:themeColor="text1"/>
            <w:sz w:val="18"/>
            <w:szCs w:val="18"/>
            <w:u w:val="single" w:color="AF1B15"/>
            <w:lang w:val="en-US"/>
          </w:rPr>
          <w:t>Chrome</w:t>
        </w:r>
      </w:hyperlink>
    </w:p>
    <w:p w14:paraId="42C74FDE" w14:textId="5F5CA24D" w:rsidR="000E570A" w:rsidRPr="00312092" w:rsidRDefault="000E570A" w:rsidP="007342C9">
      <w:pPr>
        <w:pStyle w:val="Prrafodelista"/>
        <w:widowControl w:val="0"/>
        <w:numPr>
          <w:ilvl w:val="0"/>
          <w:numId w:val="7"/>
        </w:numPr>
        <w:autoSpaceDE w:val="0"/>
        <w:autoSpaceDN w:val="0"/>
        <w:adjustRightInd w:val="0"/>
        <w:spacing w:before="240" w:after="240" w:line="276" w:lineRule="auto"/>
        <w:contextualSpacing w:val="0"/>
        <w:rPr>
          <w:rFonts w:ascii="Verdana" w:hAnsi="Verdana" w:cs="Arial"/>
          <w:color w:val="000000" w:themeColor="text1"/>
          <w:sz w:val="18"/>
          <w:szCs w:val="18"/>
          <w:lang w:val="es-ES"/>
        </w:rPr>
      </w:pPr>
      <w:hyperlink r:id="rId17" w:history="1">
        <w:r w:rsidRPr="00312092">
          <w:rPr>
            <w:rFonts w:ascii="Verdana" w:hAnsi="Verdana" w:cs="Arial"/>
            <w:color w:val="000000" w:themeColor="text1"/>
            <w:sz w:val="18"/>
            <w:szCs w:val="18"/>
            <w:u w:val="single" w:color="AF1B15"/>
            <w:lang w:val="es-ES"/>
          </w:rPr>
          <w:t>Safari</w:t>
        </w:r>
      </w:hyperlink>
    </w:p>
    <w:p w14:paraId="30ABC720" w14:textId="465CA522" w:rsidR="003D3F97" w:rsidRPr="00312092" w:rsidRDefault="000E570A" w:rsidP="00F013D8">
      <w:pPr>
        <w:pStyle w:val="Prrafodelista"/>
        <w:widowControl w:val="0"/>
        <w:numPr>
          <w:ilvl w:val="0"/>
          <w:numId w:val="7"/>
        </w:numPr>
        <w:autoSpaceDE w:val="0"/>
        <w:autoSpaceDN w:val="0"/>
        <w:adjustRightInd w:val="0"/>
        <w:spacing w:before="240" w:after="240" w:line="276" w:lineRule="auto"/>
        <w:contextualSpacing w:val="0"/>
        <w:rPr>
          <w:rFonts w:ascii="Verdana" w:hAnsi="Verdana" w:cs="Arial"/>
          <w:color w:val="000000" w:themeColor="text1"/>
          <w:sz w:val="18"/>
          <w:szCs w:val="18"/>
          <w:lang w:val="es-ES"/>
        </w:rPr>
      </w:pPr>
      <w:hyperlink r:id="rId18" w:history="1">
        <w:r w:rsidRPr="00312092">
          <w:rPr>
            <w:rFonts w:ascii="Verdana" w:hAnsi="Verdana" w:cs="Arial"/>
            <w:color w:val="000000" w:themeColor="text1"/>
            <w:sz w:val="18"/>
            <w:szCs w:val="18"/>
            <w:u w:val="single" w:color="AF1B15"/>
            <w:lang w:val="es-ES"/>
          </w:rPr>
          <w:t>Opera</w:t>
        </w:r>
      </w:hyperlink>
    </w:p>
    <w:p w14:paraId="7F3DCCD7" w14:textId="7E81EFC8" w:rsidR="003C5166" w:rsidRPr="00312092" w:rsidRDefault="003C5166" w:rsidP="00F013D8">
      <w:pPr>
        <w:widowControl w:val="0"/>
        <w:autoSpaceDE w:val="0"/>
        <w:autoSpaceDN w:val="0"/>
        <w:adjustRightInd w:val="0"/>
        <w:spacing w:before="240" w:after="240" w:line="276" w:lineRule="auto"/>
        <w:jc w:val="both"/>
        <w:outlineLvl w:val="0"/>
        <w:rPr>
          <w:rFonts w:ascii="Verdana" w:hAnsi="Verdana" w:cs="Arial"/>
          <w:color w:val="000000" w:themeColor="text1"/>
          <w:sz w:val="18"/>
          <w:szCs w:val="18"/>
          <w:lang w:val="es-ES"/>
        </w:rPr>
      </w:pPr>
      <w:r w:rsidRPr="00312092">
        <w:rPr>
          <w:rFonts w:ascii="Verdana" w:hAnsi="Verdana" w:cs="Arial"/>
          <w:b/>
          <w:color w:val="000000" w:themeColor="text1"/>
          <w:sz w:val="18"/>
          <w:szCs w:val="18"/>
          <w:lang w:val="es-ES"/>
        </w:rPr>
        <w:lastRenderedPageBreak/>
        <w:t>TIPOS DE COOKIES</w:t>
      </w:r>
    </w:p>
    <w:p w14:paraId="0557A8AF" w14:textId="77777777" w:rsidR="00D87D63" w:rsidRPr="00312092" w:rsidRDefault="00D87D63" w:rsidP="00F013D8">
      <w:pPr>
        <w:widowControl w:val="0"/>
        <w:autoSpaceDE w:val="0"/>
        <w:autoSpaceDN w:val="0"/>
        <w:adjustRightInd w:val="0"/>
        <w:spacing w:before="240" w:after="240" w:line="276" w:lineRule="auto"/>
        <w:jc w:val="both"/>
        <w:rPr>
          <w:rFonts w:ascii="Verdana" w:hAnsi="Verdana" w:cs="Arial"/>
          <w:color w:val="000000" w:themeColor="text1"/>
          <w:sz w:val="18"/>
          <w:szCs w:val="18"/>
          <w:lang w:val="es-ES"/>
        </w:rPr>
      </w:pPr>
      <w:r w:rsidRPr="00312092">
        <w:rPr>
          <w:rFonts w:ascii="Verdana" w:hAnsi="Verdana" w:cs="Arial"/>
          <w:color w:val="000000" w:themeColor="text1"/>
          <w:sz w:val="18"/>
          <w:szCs w:val="18"/>
          <w:lang w:val="es-ES"/>
        </w:rPr>
        <w:t>Según la finalidad para la que se traten los datos obtenidos a través de las cookies, la Web puede utilizar:</w:t>
      </w:r>
    </w:p>
    <w:p w14:paraId="0777277E" w14:textId="0450E579" w:rsidR="003D3F97" w:rsidRPr="00312092" w:rsidRDefault="00D87D63" w:rsidP="00F5650C">
      <w:pPr>
        <w:pStyle w:val="Prrafodelista"/>
        <w:widowControl w:val="0"/>
        <w:numPr>
          <w:ilvl w:val="0"/>
          <w:numId w:val="4"/>
        </w:numPr>
        <w:tabs>
          <w:tab w:val="left" w:pos="220"/>
          <w:tab w:val="left" w:pos="720"/>
        </w:tabs>
        <w:autoSpaceDE w:val="0"/>
        <w:autoSpaceDN w:val="0"/>
        <w:adjustRightInd w:val="0"/>
        <w:spacing w:before="240" w:after="240" w:line="276" w:lineRule="auto"/>
        <w:ind w:left="709"/>
        <w:contextualSpacing w:val="0"/>
        <w:jc w:val="both"/>
        <w:rPr>
          <w:rFonts w:ascii="Verdana" w:hAnsi="Verdana" w:cs="Arial"/>
          <w:color w:val="000000" w:themeColor="text1"/>
          <w:sz w:val="18"/>
          <w:szCs w:val="18"/>
          <w:lang w:val="es-ES"/>
        </w:rPr>
      </w:pPr>
      <w:r w:rsidRPr="00312092">
        <w:rPr>
          <w:rFonts w:ascii="Verdana" w:hAnsi="Verdana" w:cs="Arial"/>
          <w:b/>
          <w:color w:val="000000" w:themeColor="text1"/>
          <w:sz w:val="18"/>
          <w:szCs w:val="18"/>
          <w:lang w:val="es-ES"/>
        </w:rPr>
        <w:t>Cookies técnicas:</w:t>
      </w:r>
      <w:r w:rsidRPr="00312092">
        <w:rPr>
          <w:rFonts w:ascii="Verdana" w:hAnsi="Verdana" w:cs="Arial"/>
          <w:color w:val="000000" w:themeColor="text1"/>
          <w:sz w:val="18"/>
          <w:szCs w:val="18"/>
          <w:lang w:val="es-ES"/>
        </w:rPr>
        <w:t xml:space="preserve"> son aquéllas que permiten al usuario la navegación a través de una página web, plataforma o aplicación y la utilización de las diferentes opciones o servicios que en ella existan como, por ejemplo, controlar el tráfico y la comunicación de datos, identificar la sesión, acceder a partes de acceso restringido.</w:t>
      </w:r>
    </w:p>
    <w:p w14:paraId="1ADA6DF1" w14:textId="48BB2B6B" w:rsidR="003D3F97" w:rsidRPr="00312092" w:rsidRDefault="00D87D63" w:rsidP="00F013D8">
      <w:pPr>
        <w:pStyle w:val="Prrafodelista"/>
        <w:widowControl w:val="0"/>
        <w:numPr>
          <w:ilvl w:val="0"/>
          <w:numId w:val="4"/>
        </w:numPr>
        <w:tabs>
          <w:tab w:val="left" w:pos="220"/>
          <w:tab w:val="left" w:pos="720"/>
        </w:tabs>
        <w:autoSpaceDE w:val="0"/>
        <w:autoSpaceDN w:val="0"/>
        <w:adjustRightInd w:val="0"/>
        <w:spacing w:before="240" w:after="240" w:line="276" w:lineRule="auto"/>
        <w:ind w:left="709"/>
        <w:contextualSpacing w:val="0"/>
        <w:jc w:val="both"/>
        <w:rPr>
          <w:rFonts w:ascii="Verdana" w:hAnsi="Verdana" w:cs="Arial"/>
          <w:color w:val="000000" w:themeColor="text1"/>
          <w:sz w:val="18"/>
          <w:szCs w:val="18"/>
          <w:lang w:val="es-ES"/>
        </w:rPr>
      </w:pPr>
      <w:r w:rsidRPr="00312092">
        <w:rPr>
          <w:rFonts w:ascii="Verdana" w:hAnsi="Verdana" w:cs="Arial"/>
          <w:b/>
          <w:color w:val="000000" w:themeColor="text1"/>
          <w:sz w:val="18"/>
          <w:szCs w:val="18"/>
          <w:lang w:val="es-ES"/>
        </w:rPr>
        <w:t>Cookies de personalización:</w:t>
      </w:r>
      <w:r w:rsidRPr="00312092">
        <w:rPr>
          <w:rFonts w:ascii="Verdana" w:hAnsi="Verdana" w:cs="Arial"/>
          <w:color w:val="000000" w:themeColor="text1"/>
          <w:sz w:val="18"/>
          <w:szCs w:val="18"/>
          <w:lang w:val="es-ES"/>
        </w:rPr>
        <w:t xml:space="preserve"> son aquéllas que permiten al usuario acceder al servicio con algunas características de carácter general predefinidas en función de una serie de criterios en el terminal del usuario como por ejemplo serian el idioma, el tipo de navegador</w:t>
      </w:r>
      <w:r w:rsidR="003D3F97" w:rsidRPr="00312092">
        <w:rPr>
          <w:rFonts w:ascii="Verdana" w:hAnsi="Verdana" w:cs="Arial"/>
          <w:color w:val="000000" w:themeColor="text1"/>
          <w:sz w:val="18"/>
          <w:szCs w:val="18"/>
          <w:lang w:val="es-ES"/>
        </w:rPr>
        <w:t>.</w:t>
      </w:r>
    </w:p>
    <w:p w14:paraId="4990F067" w14:textId="4D96623D" w:rsidR="003D3F97" w:rsidRPr="00312092" w:rsidRDefault="00D87D63" w:rsidP="00F013D8">
      <w:pPr>
        <w:pStyle w:val="Prrafodelista"/>
        <w:widowControl w:val="0"/>
        <w:numPr>
          <w:ilvl w:val="0"/>
          <w:numId w:val="4"/>
        </w:numPr>
        <w:tabs>
          <w:tab w:val="left" w:pos="220"/>
          <w:tab w:val="left" w:pos="720"/>
        </w:tabs>
        <w:autoSpaceDE w:val="0"/>
        <w:autoSpaceDN w:val="0"/>
        <w:adjustRightInd w:val="0"/>
        <w:spacing w:before="240" w:after="240" w:line="276" w:lineRule="auto"/>
        <w:ind w:left="709"/>
        <w:contextualSpacing w:val="0"/>
        <w:jc w:val="both"/>
        <w:rPr>
          <w:rFonts w:ascii="Verdana" w:hAnsi="Verdana" w:cs="Arial"/>
          <w:color w:val="000000" w:themeColor="text1"/>
          <w:sz w:val="18"/>
          <w:szCs w:val="18"/>
          <w:lang w:val="es-ES"/>
        </w:rPr>
      </w:pPr>
      <w:r w:rsidRPr="00312092">
        <w:rPr>
          <w:rFonts w:ascii="Verdana" w:hAnsi="Verdana" w:cs="Arial"/>
          <w:b/>
          <w:color w:val="000000" w:themeColor="text1"/>
          <w:sz w:val="18"/>
          <w:szCs w:val="18"/>
          <w:lang w:val="es-ES"/>
        </w:rPr>
        <w:t>Cookies de análisis:</w:t>
      </w:r>
      <w:r w:rsidRPr="00312092">
        <w:rPr>
          <w:rFonts w:ascii="Verdana" w:hAnsi="Verdana" w:cs="Arial"/>
          <w:color w:val="000000" w:themeColor="text1"/>
          <w:sz w:val="18"/>
          <w:szCs w:val="18"/>
          <w:lang w:val="es-ES"/>
        </w:rPr>
        <w:t xml:space="preserve"> son aquéllas que permiten el seguimiento y análisis del comportamiento de los usuarios de los sitios Web a los que están vinculadas. La información recogida mediante este tipo de cookies se utiliza en la medición de la actividad de los sitios Web, aplicación o plataforma y para la elaboración de perfiles de navegación de los usuarios.</w:t>
      </w:r>
    </w:p>
    <w:p w14:paraId="223B90C8" w14:textId="5A290302" w:rsidR="003D3F97" w:rsidRPr="00312092" w:rsidRDefault="00D87D63" w:rsidP="00F013D8">
      <w:pPr>
        <w:pStyle w:val="Prrafodelista"/>
        <w:widowControl w:val="0"/>
        <w:numPr>
          <w:ilvl w:val="0"/>
          <w:numId w:val="4"/>
        </w:numPr>
        <w:tabs>
          <w:tab w:val="left" w:pos="220"/>
          <w:tab w:val="left" w:pos="720"/>
        </w:tabs>
        <w:autoSpaceDE w:val="0"/>
        <w:autoSpaceDN w:val="0"/>
        <w:adjustRightInd w:val="0"/>
        <w:spacing w:before="240" w:after="240" w:line="276" w:lineRule="auto"/>
        <w:ind w:left="709"/>
        <w:contextualSpacing w:val="0"/>
        <w:jc w:val="both"/>
        <w:rPr>
          <w:rFonts w:ascii="Verdana" w:hAnsi="Verdana" w:cs="Arial"/>
          <w:color w:val="000000" w:themeColor="text1"/>
          <w:sz w:val="18"/>
          <w:szCs w:val="18"/>
          <w:lang w:val="es-ES"/>
        </w:rPr>
      </w:pPr>
      <w:r w:rsidRPr="00312092">
        <w:rPr>
          <w:rFonts w:ascii="Verdana" w:hAnsi="Verdana" w:cs="Arial"/>
          <w:b/>
          <w:color w:val="000000" w:themeColor="text1"/>
          <w:sz w:val="18"/>
          <w:szCs w:val="18"/>
          <w:lang w:val="es-ES"/>
        </w:rPr>
        <w:t>Cookies publicitarias:</w:t>
      </w:r>
      <w:r w:rsidRPr="00312092">
        <w:rPr>
          <w:rFonts w:ascii="Verdana" w:hAnsi="Verdana" w:cs="Arial"/>
          <w:color w:val="000000" w:themeColor="text1"/>
          <w:sz w:val="18"/>
          <w:szCs w:val="18"/>
          <w:lang w:val="es-ES"/>
        </w:rPr>
        <w:t xml:space="preserve"> son aquéllas que permiten la gestión, de la forma más eficaz posible, de los espacios publicitarios.</w:t>
      </w:r>
    </w:p>
    <w:p w14:paraId="104ED18A" w14:textId="6D9FDC49" w:rsidR="003D3F97" w:rsidRPr="00312092" w:rsidRDefault="00D87D63" w:rsidP="00F5650C">
      <w:pPr>
        <w:pStyle w:val="Prrafodelista"/>
        <w:widowControl w:val="0"/>
        <w:numPr>
          <w:ilvl w:val="0"/>
          <w:numId w:val="4"/>
        </w:numPr>
        <w:autoSpaceDE w:val="0"/>
        <w:autoSpaceDN w:val="0"/>
        <w:adjustRightInd w:val="0"/>
        <w:spacing w:before="240" w:after="240" w:line="276" w:lineRule="auto"/>
        <w:ind w:left="709"/>
        <w:contextualSpacing w:val="0"/>
        <w:jc w:val="both"/>
        <w:rPr>
          <w:rFonts w:ascii="Verdana" w:hAnsi="Verdana" w:cs="Arial"/>
          <w:color w:val="000000" w:themeColor="text1"/>
          <w:sz w:val="18"/>
          <w:szCs w:val="18"/>
          <w:lang w:val="es-ES"/>
        </w:rPr>
      </w:pPr>
      <w:r w:rsidRPr="00312092">
        <w:rPr>
          <w:rFonts w:ascii="Verdana" w:hAnsi="Verdana" w:cs="Arial"/>
          <w:b/>
          <w:color w:val="000000" w:themeColor="text1"/>
          <w:sz w:val="18"/>
          <w:szCs w:val="18"/>
          <w:lang w:val="es-ES"/>
        </w:rPr>
        <w:t>Cookies de publicidad comportamental:</w:t>
      </w:r>
      <w:r w:rsidRPr="00312092">
        <w:rPr>
          <w:rFonts w:ascii="Verdana" w:hAnsi="Verdana" w:cs="Arial"/>
          <w:color w:val="000000" w:themeColor="text1"/>
          <w:sz w:val="18"/>
          <w:szCs w:val="18"/>
          <w:lang w:val="es-ES"/>
        </w:rPr>
        <w:t xml:space="preserve"> estas cookies almacenan información del comportamiento de los usuarios obtenida a través de la observación continuada de sus hábitos de navegación, lo que permite desarrollar un perfil específico para mostrar publicidad en función del mismo.</w:t>
      </w:r>
      <w:r w:rsidR="00FC5E16" w:rsidRPr="00312092">
        <w:rPr>
          <w:rFonts w:ascii="Verdana" w:hAnsi="Verdana" w:cs="Arial"/>
          <w:color w:val="000000" w:themeColor="text1"/>
          <w:sz w:val="18"/>
          <w:szCs w:val="18"/>
          <w:lang w:val="es-ES"/>
        </w:rPr>
        <w:t xml:space="preserve"> El usuario puede darse de baja en la utilización de sus datos para publicidad visitando </w:t>
      </w:r>
      <w:hyperlink r:id="rId19" w:history="1">
        <w:r w:rsidR="00FC5E16" w:rsidRPr="00312092">
          <w:rPr>
            <w:rStyle w:val="Hipervnculo"/>
            <w:rFonts w:ascii="Verdana" w:hAnsi="Verdana" w:cs="Arial"/>
            <w:sz w:val="18"/>
            <w:szCs w:val="18"/>
            <w:lang w:val="es-ES"/>
          </w:rPr>
          <w:t xml:space="preserve">IAB </w:t>
        </w:r>
        <w:proofErr w:type="spellStart"/>
        <w:r w:rsidR="00FC5E16" w:rsidRPr="00312092">
          <w:rPr>
            <w:rStyle w:val="Hipervnculo"/>
            <w:rFonts w:ascii="Verdana" w:hAnsi="Verdana" w:cs="Arial"/>
            <w:sz w:val="18"/>
            <w:szCs w:val="18"/>
            <w:lang w:val="es-ES"/>
          </w:rPr>
          <w:t>Spain</w:t>
        </w:r>
        <w:proofErr w:type="spellEnd"/>
        <w:r w:rsidR="00FC5E16" w:rsidRPr="00312092">
          <w:rPr>
            <w:rStyle w:val="Hipervnculo"/>
            <w:rFonts w:ascii="Verdana" w:hAnsi="Verdana" w:cs="Arial"/>
            <w:sz w:val="18"/>
            <w:szCs w:val="18"/>
            <w:lang w:val="es-ES"/>
          </w:rPr>
          <w:t>.</w:t>
        </w:r>
      </w:hyperlink>
      <w:r w:rsidR="00FC5E16" w:rsidRPr="00312092">
        <w:rPr>
          <w:rFonts w:ascii="Verdana" w:hAnsi="Verdana" w:cs="Arial"/>
          <w:color w:val="000000" w:themeColor="text1"/>
          <w:sz w:val="18"/>
          <w:szCs w:val="18"/>
          <w:lang w:val="es-ES"/>
        </w:rPr>
        <w:t xml:space="preserve"> Seguirá recibiendo otra </w:t>
      </w:r>
      <w:r w:rsidR="003D3F97" w:rsidRPr="00312092">
        <w:rPr>
          <w:rFonts w:ascii="Verdana" w:hAnsi="Verdana" w:cs="Arial"/>
          <w:color w:val="000000" w:themeColor="text1"/>
          <w:sz w:val="18"/>
          <w:szCs w:val="18"/>
          <w:lang w:val="es-ES"/>
        </w:rPr>
        <w:t>publicidad,</w:t>
      </w:r>
      <w:r w:rsidR="00FC5E16" w:rsidRPr="00312092">
        <w:rPr>
          <w:rFonts w:ascii="Verdana" w:hAnsi="Verdana" w:cs="Arial"/>
          <w:color w:val="000000" w:themeColor="text1"/>
          <w:sz w:val="18"/>
          <w:szCs w:val="18"/>
          <w:lang w:val="es-ES"/>
        </w:rPr>
        <w:t xml:space="preserve"> pero ésta no estará basada en sus intereses específicos.</w:t>
      </w:r>
    </w:p>
    <w:p w14:paraId="49C6D322" w14:textId="0DD938D7" w:rsidR="006D1A1B" w:rsidRPr="00312092" w:rsidRDefault="00D87D63" w:rsidP="00F5650C">
      <w:pPr>
        <w:pStyle w:val="Prrafodelista"/>
        <w:widowControl w:val="0"/>
        <w:numPr>
          <w:ilvl w:val="0"/>
          <w:numId w:val="4"/>
        </w:numPr>
        <w:autoSpaceDE w:val="0"/>
        <w:autoSpaceDN w:val="0"/>
        <w:adjustRightInd w:val="0"/>
        <w:spacing w:before="240" w:after="240" w:line="276" w:lineRule="auto"/>
        <w:ind w:left="709"/>
        <w:contextualSpacing w:val="0"/>
        <w:jc w:val="both"/>
        <w:rPr>
          <w:rFonts w:ascii="Verdana" w:hAnsi="Verdana" w:cs="Arial"/>
          <w:color w:val="000000" w:themeColor="text1"/>
          <w:sz w:val="18"/>
          <w:szCs w:val="18"/>
          <w:lang w:val="es-ES"/>
        </w:rPr>
      </w:pPr>
      <w:r w:rsidRPr="00312092">
        <w:rPr>
          <w:rFonts w:ascii="Verdana" w:hAnsi="Verdana" w:cs="Arial"/>
          <w:b/>
          <w:color w:val="000000" w:themeColor="text1"/>
          <w:sz w:val="18"/>
          <w:szCs w:val="18"/>
          <w:lang w:val="es-ES"/>
        </w:rPr>
        <w:t>Cookies de redes sociales externas:</w:t>
      </w:r>
      <w:r w:rsidRPr="00312092">
        <w:rPr>
          <w:rFonts w:ascii="Verdana" w:hAnsi="Verdana" w:cs="Arial"/>
          <w:color w:val="000000" w:themeColor="text1"/>
          <w:sz w:val="18"/>
          <w:szCs w:val="18"/>
          <w:lang w:val="es-ES"/>
        </w:rPr>
        <w:t xml:space="preserve"> que se utilizan para que los visitantes puedan interactuar con el contenido de diferentes plataformas sociales (</w:t>
      </w:r>
      <w:r w:rsidR="003D3F97" w:rsidRPr="00312092">
        <w:rPr>
          <w:rFonts w:ascii="Verdana" w:hAnsi="Verdana" w:cs="Arial"/>
          <w:color w:val="000000" w:themeColor="text1"/>
          <w:sz w:val="18"/>
          <w:szCs w:val="18"/>
          <w:lang w:val="es-ES"/>
        </w:rPr>
        <w:t>Facebook</w:t>
      </w:r>
      <w:r w:rsidR="00E274E4" w:rsidRPr="00312092">
        <w:rPr>
          <w:rFonts w:ascii="Verdana" w:hAnsi="Verdana" w:cs="Arial"/>
          <w:color w:val="000000" w:themeColor="text1"/>
          <w:sz w:val="18"/>
          <w:szCs w:val="18"/>
          <w:lang w:val="es-ES"/>
        </w:rPr>
        <w:t xml:space="preserve">, </w:t>
      </w:r>
      <w:r w:rsidR="003D3F97" w:rsidRPr="00312092">
        <w:rPr>
          <w:rFonts w:ascii="Verdana" w:hAnsi="Verdana" w:cs="Arial"/>
          <w:color w:val="000000" w:themeColor="text1"/>
          <w:sz w:val="18"/>
          <w:szCs w:val="18"/>
          <w:lang w:val="es-ES"/>
        </w:rPr>
        <w:t>YouTube</w:t>
      </w:r>
      <w:r w:rsidR="00E274E4" w:rsidRPr="00312092">
        <w:rPr>
          <w:rFonts w:ascii="Verdana" w:hAnsi="Verdana" w:cs="Arial"/>
          <w:color w:val="000000" w:themeColor="text1"/>
          <w:sz w:val="18"/>
          <w:szCs w:val="18"/>
          <w:lang w:val="es-ES"/>
        </w:rPr>
        <w:t xml:space="preserve">, </w:t>
      </w:r>
      <w:r w:rsidR="003D3F97" w:rsidRPr="00312092">
        <w:rPr>
          <w:rFonts w:ascii="Verdana" w:hAnsi="Verdana" w:cs="Arial"/>
          <w:color w:val="000000" w:themeColor="text1"/>
          <w:sz w:val="18"/>
          <w:szCs w:val="18"/>
          <w:lang w:val="es-ES"/>
        </w:rPr>
        <w:t>Twitter</w:t>
      </w:r>
      <w:r w:rsidR="00E274E4" w:rsidRPr="00312092">
        <w:rPr>
          <w:rFonts w:ascii="Verdana" w:hAnsi="Verdana" w:cs="Arial"/>
          <w:color w:val="000000" w:themeColor="text1"/>
          <w:sz w:val="18"/>
          <w:szCs w:val="18"/>
          <w:lang w:val="es-ES"/>
        </w:rPr>
        <w:t xml:space="preserve">, </w:t>
      </w:r>
      <w:r w:rsidR="003D3F97" w:rsidRPr="00312092">
        <w:rPr>
          <w:rFonts w:ascii="Verdana" w:hAnsi="Verdana" w:cs="Arial"/>
          <w:color w:val="000000" w:themeColor="text1"/>
          <w:sz w:val="18"/>
          <w:szCs w:val="18"/>
          <w:lang w:val="es-ES"/>
        </w:rPr>
        <w:t>LinkedIn</w:t>
      </w:r>
      <w:r w:rsidRPr="00312092">
        <w:rPr>
          <w:rFonts w:ascii="Verdana" w:hAnsi="Verdana" w:cs="Arial"/>
          <w:color w:val="000000" w:themeColor="text1"/>
          <w:sz w:val="18"/>
          <w:szCs w:val="18"/>
          <w:lang w:val="es-ES"/>
        </w:rPr>
        <w:t>, etc.)</w:t>
      </w:r>
      <w:r w:rsidR="006D1A1B" w:rsidRPr="00312092">
        <w:rPr>
          <w:rFonts w:ascii="Verdana" w:hAnsi="Verdana" w:cs="Arial"/>
          <w:color w:val="000000" w:themeColor="text1"/>
          <w:sz w:val="18"/>
          <w:szCs w:val="18"/>
          <w:lang w:val="es-ES"/>
        </w:rPr>
        <w:t xml:space="preserve"> y que se generen únicamente para los usuarios de dichas redes sociales. Las condiciones de utilización de estas cookies y la información recopilada se </w:t>
      </w:r>
      <w:r w:rsidR="003D3F97" w:rsidRPr="00312092">
        <w:rPr>
          <w:rFonts w:ascii="Verdana" w:hAnsi="Verdana" w:cs="Arial"/>
          <w:color w:val="000000" w:themeColor="text1"/>
          <w:sz w:val="18"/>
          <w:szCs w:val="18"/>
          <w:lang w:val="es-ES"/>
        </w:rPr>
        <w:t>regulan</w:t>
      </w:r>
      <w:r w:rsidR="006D1A1B" w:rsidRPr="00312092">
        <w:rPr>
          <w:rFonts w:ascii="Verdana" w:hAnsi="Verdana" w:cs="Arial"/>
          <w:color w:val="000000" w:themeColor="text1"/>
          <w:sz w:val="18"/>
          <w:szCs w:val="18"/>
          <w:lang w:val="es-ES"/>
        </w:rPr>
        <w:t xml:space="preserve"> por la política de privacidad de la plataforma social correspondiente.</w:t>
      </w:r>
    </w:p>
    <w:p w14:paraId="6B9EA361" w14:textId="77777777" w:rsidR="006D1A1B" w:rsidRPr="00312092" w:rsidRDefault="006D1A1B" w:rsidP="00F013D8">
      <w:pPr>
        <w:pStyle w:val="Prrafodelista"/>
        <w:widowControl w:val="0"/>
        <w:tabs>
          <w:tab w:val="left" w:pos="220"/>
          <w:tab w:val="left" w:pos="720"/>
        </w:tabs>
        <w:autoSpaceDE w:val="0"/>
        <w:autoSpaceDN w:val="0"/>
        <w:adjustRightInd w:val="0"/>
        <w:spacing w:before="240" w:after="240" w:line="276" w:lineRule="auto"/>
        <w:contextualSpacing w:val="0"/>
        <w:jc w:val="both"/>
        <w:rPr>
          <w:rFonts w:ascii="Verdana" w:hAnsi="Verdana" w:cs="Arial"/>
          <w:color w:val="000000" w:themeColor="text1"/>
          <w:sz w:val="18"/>
          <w:szCs w:val="18"/>
          <w:lang w:val="es-ES"/>
        </w:rPr>
      </w:pPr>
      <w:r w:rsidRPr="00312092">
        <w:rPr>
          <w:rFonts w:ascii="Verdana" w:hAnsi="Verdana" w:cs="Arial"/>
          <w:color w:val="000000" w:themeColor="text1"/>
          <w:sz w:val="18"/>
          <w:szCs w:val="18"/>
          <w:lang w:val="es-ES"/>
        </w:rPr>
        <w:t>Actualmente en la WEB se utilizan los siguientes tipos de cookies:</w:t>
      </w:r>
    </w:p>
    <w:p w14:paraId="3FEEACE2" w14:textId="2051ABFD" w:rsidR="006D1A1B" w:rsidRPr="00312092" w:rsidRDefault="00EC6B36" w:rsidP="00F5650C">
      <w:pPr>
        <w:pStyle w:val="Prrafodelista"/>
        <w:widowControl w:val="0"/>
        <w:tabs>
          <w:tab w:val="left" w:pos="220"/>
          <w:tab w:val="left" w:pos="720"/>
        </w:tabs>
        <w:autoSpaceDE w:val="0"/>
        <w:autoSpaceDN w:val="0"/>
        <w:adjustRightInd w:val="0"/>
        <w:spacing w:before="240" w:after="240" w:line="276" w:lineRule="auto"/>
        <w:contextualSpacing w:val="0"/>
        <w:jc w:val="both"/>
        <w:rPr>
          <w:rFonts w:ascii="Verdana" w:hAnsi="Verdana" w:cs="Arial"/>
          <w:color w:val="FF0000"/>
          <w:sz w:val="18"/>
          <w:szCs w:val="18"/>
          <w:lang w:val="es-ES"/>
        </w:rPr>
      </w:pPr>
      <w:r w:rsidRPr="00312092">
        <w:rPr>
          <w:rFonts w:ascii="Verdana" w:hAnsi="Verdana" w:cs="Arial"/>
          <w:color w:val="FF0000"/>
          <w:sz w:val="18"/>
          <w:szCs w:val="18"/>
        </w:rPr>
        <w:t>[</w:t>
      </w:r>
      <w:r w:rsidR="0015775A" w:rsidRPr="00312092">
        <w:rPr>
          <w:rFonts w:ascii="Verdana" w:hAnsi="Verdana" w:cs="Arial"/>
          <w:color w:val="FF0000"/>
          <w:sz w:val="18"/>
          <w:szCs w:val="18"/>
        </w:rPr>
        <w:t>A completar. Sugerimos la utilización de una herramienta tipo</w:t>
      </w:r>
      <w:r w:rsidRPr="00312092">
        <w:rPr>
          <w:rFonts w:ascii="Verdana" w:hAnsi="Verdana" w:cs="Arial"/>
          <w:color w:val="FF0000"/>
          <w:sz w:val="18"/>
          <w:szCs w:val="18"/>
        </w:rPr>
        <w:t xml:space="preserve"> </w:t>
      </w:r>
      <w:hyperlink r:id="rId20" w:history="1">
        <w:r w:rsidR="00436EB5" w:rsidRPr="00312092">
          <w:rPr>
            <w:rStyle w:val="Hipervnculo"/>
            <w:rFonts w:ascii="Verdana" w:hAnsi="Verdana" w:cs="Arial"/>
            <w:sz w:val="18"/>
            <w:szCs w:val="18"/>
          </w:rPr>
          <w:t>https://www.cookiebot.com/</w:t>
        </w:r>
      </w:hyperlink>
      <w:r w:rsidRPr="00312092">
        <w:rPr>
          <w:rFonts w:ascii="Verdana" w:hAnsi="Verdana" w:cs="Arial"/>
          <w:color w:val="FF0000"/>
          <w:sz w:val="18"/>
          <w:szCs w:val="18"/>
        </w:rPr>
        <w:t xml:space="preserve"> </w:t>
      </w:r>
      <w:r w:rsidR="0015775A" w:rsidRPr="00312092">
        <w:rPr>
          <w:rFonts w:ascii="Verdana" w:hAnsi="Verdana" w:cs="Arial"/>
          <w:color w:val="FF0000"/>
          <w:sz w:val="18"/>
          <w:szCs w:val="18"/>
        </w:rPr>
        <w:t>debido a que de forma automática traslada a la Política de Cookies las cookies que realmente se están utilizando. Y, además, esa herramienta permite cambiar el consentimiento inicial del usuario en cualquier momento.</w:t>
      </w:r>
      <w:r w:rsidRPr="00312092">
        <w:rPr>
          <w:rFonts w:ascii="Verdana" w:hAnsi="Verdana" w:cs="Arial"/>
          <w:color w:val="FF0000"/>
          <w:sz w:val="18"/>
          <w:szCs w:val="18"/>
        </w:rPr>
        <w:t>]</w:t>
      </w:r>
    </w:p>
    <w:tbl>
      <w:tblPr>
        <w:tblStyle w:val="Tablaconcuadrcula"/>
        <w:tblW w:w="9067" w:type="dxa"/>
        <w:tblLayout w:type="fixed"/>
        <w:tblLook w:val="04A0" w:firstRow="1" w:lastRow="0" w:firstColumn="1" w:lastColumn="0" w:noHBand="0" w:noVBand="1"/>
      </w:tblPr>
      <w:tblGrid>
        <w:gridCol w:w="2879"/>
        <w:gridCol w:w="4459"/>
        <w:gridCol w:w="1729"/>
      </w:tblGrid>
      <w:tr w:rsidR="00E21085" w:rsidRPr="00312092" w14:paraId="6B43341B" w14:textId="77777777" w:rsidTr="002D3EC6">
        <w:tc>
          <w:tcPr>
            <w:tcW w:w="9067" w:type="dxa"/>
            <w:gridSpan w:val="3"/>
          </w:tcPr>
          <w:p w14:paraId="0697090F" w14:textId="77777777" w:rsidR="006D1A1B" w:rsidRPr="00312092" w:rsidRDefault="006D1A1B" w:rsidP="00F013D8">
            <w:pPr>
              <w:pStyle w:val="Prrafodelista"/>
              <w:widowControl w:val="0"/>
              <w:tabs>
                <w:tab w:val="left" w:pos="220"/>
                <w:tab w:val="left" w:pos="720"/>
              </w:tabs>
              <w:autoSpaceDE w:val="0"/>
              <w:autoSpaceDN w:val="0"/>
              <w:adjustRightInd w:val="0"/>
              <w:spacing w:before="240" w:after="240" w:line="276" w:lineRule="auto"/>
              <w:ind w:left="0"/>
              <w:contextualSpacing w:val="0"/>
              <w:jc w:val="center"/>
              <w:rPr>
                <w:rFonts w:ascii="Verdana" w:hAnsi="Verdana" w:cs="Arial"/>
                <w:b/>
                <w:color w:val="000000" w:themeColor="text1"/>
                <w:sz w:val="18"/>
                <w:szCs w:val="18"/>
                <w:lang w:val="es-ES"/>
              </w:rPr>
            </w:pPr>
            <w:r w:rsidRPr="00312092">
              <w:rPr>
                <w:rFonts w:ascii="Verdana" w:hAnsi="Verdana" w:cs="Arial"/>
                <w:b/>
                <w:color w:val="000000" w:themeColor="text1"/>
                <w:sz w:val="18"/>
                <w:szCs w:val="18"/>
                <w:lang w:val="es-ES"/>
              </w:rPr>
              <w:t>COOKIES PROPIAS</w:t>
            </w:r>
          </w:p>
        </w:tc>
      </w:tr>
      <w:tr w:rsidR="00E21085" w:rsidRPr="00312092" w14:paraId="0425D11B" w14:textId="77777777" w:rsidTr="002D3EC6">
        <w:tc>
          <w:tcPr>
            <w:tcW w:w="2879" w:type="dxa"/>
            <w:vAlign w:val="center"/>
          </w:tcPr>
          <w:p w14:paraId="01FD2BD0" w14:textId="77777777" w:rsidR="003C5166" w:rsidRPr="00312092" w:rsidRDefault="003C5166" w:rsidP="00F013D8">
            <w:pPr>
              <w:pStyle w:val="Prrafodelista"/>
              <w:widowControl w:val="0"/>
              <w:tabs>
                <w:tab w:val="left" w:pos="220"/>
                <w:tab w:val="left" w:pos="720"/>
              </w:tabs>
              <w:autoSpaceDE w:val="0"/>
              <w:autoSpaceDN w:val="0"/>
              <w:adjustRightInd w:val="0"/>
              <w:spacing w:before="240" w:after="240" w:line="276" w:lineRule="auto"/>
              <w:ind w:left="0"/>
              <w:contextualSpacing w:val="0"/>
              <w:jc w:val="center"/>
              <w:rPr>
                <w:rFonts w:ascii="Verdana" w:hAnsi="Verdana" w:cs="Arial"/>
                <w:b/>
                <w:color w:val="000000" w:themeColor="text1"/>
                <w:sz w:val="18"/>
                <w:szCs w:val="18"/>
                <w:lang w:val="es-ES"/>
              </w:rPr>
            </w:pPr>
            <w:r w:rsidRPr="00312092">
              <w:rPr>
                <w:rFonts w:ascii="Verdana" w:hAnsi="Verdana" w:cs="Arial"/>
                <w:b/>
                <w:color w:val="000000" w:themeColor="text1"/>
                <w:sz w:val="18"/>
                <w:szCs w:val="18"/>
                <w:lang w:val="es-ES"/>
              </w:rPr>
              <w:t>Cookies</w:t>
            </w:r>
          </w:p>
        </w:tc>
        <w:tc>
          <w:tcPr>
            <w:tcW w:w="4459" w:type="dxa"/>
            <w:vAlign w:val="center"/>
          </w:tcPr>
          <w:p w14:paraId="294EDEAD" w14:textId="3AFEDBA2" w:rsidR="003C5166" w:rsidRPr="00312092" w:rsidRDefault="003C5166" w:rsidP="00F5650C">
            <w:pPr>
              <w:pStyle w:val="Prrafodelista"/>
              <w:widowControl w:val="0"/>
              <w:tabs>
                <w:tab w:val="left" w:pos="220"/>
                <w:tab w:val="left" w:pos="720"/>
              </w:tabs>
              <w:autoSpaceDE w:val="0"/>
              <w:autoSpaceDN w:val="0"/>
              <w:adjustRightInd w:val="0"/>
              <w:spacing w:before="240" w:after="240" w:line="276" w:lineRule="auto"/>
              <w:ind w:left="0"/>
              <w:contextualSpacing w:val="0"/>
              <w:jc w:val="center"/>
              <w:rPr>
                <w:rFonts w:ascii="Verdana" w:hAnsi="Verdana" w:cs="Arial"/>
                <w:b/>
                <w:color w:val="000000" w:themeColor="text1"/>
                <w:sz w:val="18"/>
                <w:szCs w:val="18"/>
                <w:lang w:val="es-ES"/>
              </w:rPr>
            </w:pPr>
            <w:r w:rsidRPr="00312092">
              <w:rPr>
                <w:rFonts w:ascii="Verdana" w:hAnsi="Verdana" w:cs="Arial"/>
                <w:b/>
                <w:color w:val="000000" w:themeColor="text1"/>
                <w:sz w:val="18"/>
                <w:szCs w:val="18"/>
                <w:lang w:val="es-ES"/>
              </w:rPr>
              <w:t>Finalidad</w:t>
            </w:r>
          </w:p>
        </w:tc>
        <w:tc>
          <w:tcPr>
            <w:tcW w:w="1729" w:type="dxa"/>
            <w:vAlign w:val="center"/>
          </w:tcPr>
          <w:p w14:paraId="51C16AAA" w14:textId="77777777" w:rsidR="003C5166" w:rsidRPr="00312092" w:rsidRDefault="003C5166" w:rsidP="00F013D8">
            <w:pPr>
              <w:pStyle w:val="Prrafodelista"/>
              <w:widowControl w:val="0"/>
              <w:tabs>
                <w:tab w:val="left" w:pos="220"/>
                <w:tab w:val="left" w:pos="720"/>
              </w:tabs>
              <w:autoSpaceDE w:val="0"/>
              <w:autoSpaceDN w:val="0"/>
              <w:adjustRightInd w:val="0"/>
              <w:spacing w:before="240" w:after="240" w:line="276" w:lineRule="auto"/>
              <w:ind w:left="0"/>
              <w:contextualSpacing w:val="0"/>
              <w:jc w:val="center"/>
              <w:rPr>
                <w:rFonts w:ascii="Verdana" w:hAnsi="Verdana" w:cs="Arial"/>
                <w:b/>
                <w:color w:val="000000" w:themeColor="text1"/>
                <w:sz w:val="18"/>
                <w:szCs w:val="18"/>
                <w:lang w:val="es-ES"/>
              </w:rPr>
            </w:pPr>
            <w:proofErr w:type="spellStart"/>
            <w:r w:rsidRPr="00312092">
              <w:rPr>
                <w:rFonts w:ascii="Verdana" w:hAnsi="Verdana" w:cs="Arial"/>
                <w:b/>
                <w:color w:val="000000" w:themeColor="text1"/>
                <w:sz w:val="18"/>
                <w:szCs w:val="18"/>
                <w:lang w:val="es-ES"/>
              </w:rPr>
              <w:t>Opt-out</w:t>
            </w:r>
            <w:proofErr w:type="spellEnd"/>
          </w:p>
        </w:tc>
      </w:tr>
      <w:tr w:rsidR="00E21085" w:rsidRPr="00312092" w14:paraId="6F177AA9" w14:textId="77777777" w:rsidTr="002D3EC6">
        <w:tc>
          <w:tcPr>
            <w:tcW w:w="2879" w:type="dxa"/>
            <w:vAlign w:val="center"/>
          </w:tcPr>
          <w:p w14:paraId="0C32CE5D" w14:textId="4D19663B" w:rsidR="006D1A1B" w:rsidRPr="00312092" w:rsidRDefault="006D1A1B" w:rsidP="00F013D8">
            <w:pPr>
              <w:pStyle w:val="Prrafodelista"/>
              <w:widowControl w:val="0"/>
              <w:tabs>
                <w:tab w:val="left" w:pos="220"/>
                <w:tab w:val="left" w:pos="720"/>
              </w:tabs>
              <w:autoSpaceDE w:val="0"/>
              <w:autoSpaceDN w:val="0"/>
              <w:adjustRightInd w:val="0"/>
              <w:spacing w:before="240" w:after="240" w:line="276" w:lineRule="auto"/>
              <w:ind w:left="0"/>
              <w:contextualSpacing w:val="0"/>
              <w:jc w:val="center"/>
              <w:rPr>
                <w:rFonts w:ascii="Verdana" w:hAnsi="Verdana" w:cs="Arial"/>
                <w:color w:val="000000" w:themeColor="text1"/>
                <w:sz w:val="18"/>
                <w:szCs w:val="18"/>
                <w:lang w:val="es-ES"/>
              </w:rPr>
            </w:pPr>
          </w:p>
        </w:tc>
        <w:tc>
          <w:tcPr>
            <w:tcW w:w="4459" w:type="dxa"/>
          </w:tcPr>
          <w:p w14:paraId="142372F8" w14:textId="0EAC2432" w:rsidR="006D1A1B" w:rsidRPr="00312092" w:rsidRDefault="006D1A1B" w:rsidP="00F013D8">
            <w:pPr>
              <w:pStyle w:val="Prrafodelista"/>
              <w:widowControl w:val="0"/>
              <w:tabs>
                <w:tab w:val="left" w:pos="220"/>
                <w:tab w:val="left" w:pos="720"/>
              </w:tabs>
              <w:autoSpaceDE w:val="0"/>
              <w:autoSpaceDN w:val="0"/>
              <w:adjustRightInd w:val="0"/>
              <w:spacing w:before="240" w:after="240" w:line="276" w:lineRule="auto"/>
              <w:ind w:left="0"/>
              <w:contextualSpacing w:val="0"/>
              <w:rPr>
                <w:rFonts w:ascii="Verdana" w:hAnsi="Verdana" w:cs="Arial"/>
                <w:color w:val="000000" w:themeColor="text1"/>
                <w:sz w:val="18"/>
                <w:szCs w:val="18"/>
                <w:lang w:val="es-ES"/>
              </w:rPr>
            </w:pPr>
          </w:p>
        </w:tc>
        <w:tc>
          <w:tcPr>
            <w:tcW w:w="1729" w:type="dxa"/>
            <w:vAlign w:val="center"/>
          </w:tcPr>
          <w:p w14:paraId="2EFE5BE0" w14:textId="69BF67C3" w:rsidR="006D1A1B" w:rsidRPr="00312092" w:rsidRDefault="006D1A1B" w:rsidP="00F013D8">
            <w:pPr>
              <w:pStyle w:val="Prrafodelista"/>
              <w:widowControl w:val="0"/>
              <w:tabs>
                <w:tab w:val="left" w:pos="220"/>
                <w:tab w:val="left" w:pos="720"/>
              </w:tabs>
              <w:autoSpaceDE w:val="0"/>
              <w:autoSpaceDN w:val="0"/>
              <w:adjustRightInd w:val="0"/>
              <w:spacing w:before="240" w:after="240" w:line="276" w:lineRule="auto"/>
              <w:ind w:left="0"/>
              <w:contextualSpacing w:val="0"/>
              <w:jc w:val="center"/>
              <w:rPr>
                <w:rFonts w:ascii="Verdana" w:hAnsi="Verdana" w:cs="Arial"/>
                <w:color w:val="000000" w:themeColor="text1"/>
                <w:sz w:val="18"/>
                <w:szCs w:val="18"/>
                <w:lang w:val="es-ES"/>
              </w:rPr>
            </w:pPr>
          </w:p>
        </w:tc>
      </w:tr>
    </w:tbl>
    <w:p w14:paraId="1EB48A7B" w14:textId="77777777" w:rsidR="00EB3731" w:rsidRPr="00312092" w:rsidRDefault="00EB3731" w:rsidP="00F013D8">
      <w:pPr>
        <w:spacing w:before="240" w:after="240" w:line="276" w:lineRule="auto"/>
        <w:rPr>
          <w:rFonts w:ascii="Verdana" w:hAnsi="Verdana" w:cs="Arial"/>
          <w:color w:val="000000" w:themeColor="text1"/>
          <w:sz w:val="18"/>
          <w:szCs w:val="18"/>
          <w:highlight w:val="yellow"/>
        </w:rPr>
      </w:pPr>
    </w:p>
    <w:tbl>
      <w:tblPr>
        <w:tblStyle w:val="Tablaconcuadrcula"/>
        <w:tblW w:w="9067" w:type="dxa"/>
        <w:tblLayout w:type="fixed"/>
        <w:tblLook w:val="04A0" w:firstRow="1" w:lastRow="0" w:firstColumn="1" w:lastColumn="0" w:noHBand="0" w:noVBand="1"/>
      </w:tblPr>
      <w:tblGrid>
        <w:gridCol w:w="2830"/>
        <w:gridCol w:w="4508"/>
        <w:gridCol w:w="1729"/>
      </w:tblGrid>
      <w:tr w:rsidR="003D3F97" w:rsidRPr="00312092" w14:paraId="2F4D6BF9" w14:textId="77777777" w:rsidTr="0077656A">
        <w:tc>
          <w:tcPr>
            <w:tcW w:w="9067" w:type="dxa"/>
            <w:gridSpan w:val="3"/>
            <w:vAlign w:val="center"/>
          </w:tcPr>
          <w:p w14:paraId="29D6D7C8" w14:textId="77777777" w:rsidR="003D3F97" w:rsidRPr="00312092" w:rsidRDefault="003D3F97" w:rsidP="00F013D8">
            <w:pPr>
              <w:pStyle w:val="Prrafodelista"/>
              <w:widowControl w:val="0"/>
              <w:tabs>
                <w:tab w:val="left" w:pos="220"/>
                <w:tab w:val="left" w:pos="720"/>
              </w:tabs>
              <w:autoSpaceDE w:val="0"/>
              <w:autoSpaceDN w:val="0"/>
              <w:adjustRightInd w:val="0"/>
              <w:spacing w:before="240" w:after="240" w:line="276" w:lineRule="auto"/>
              <w:ind w:left="0"/>
              <w:contextualSpacing w:val="0"/>
              <w:jc w:val="center"/>
              <w:rPr>
                <w:rFonts w:ascii="Verdana" w:hAnsi="Verdana" w:cs="Arial"/>
                <w:b/>
                <w:sz w:val="18"/>
                <w:szCs w:val="18"/>
                <w:lang w:val="es-ES"/>
              </w:rPr>
            </w:pPr>
            <w:r w:rsidRPr="00312092">
              <w:rPr>
                <w:rFonts w:ascii="Verdana" w:hAnsi="Verdana" w:cs="Arial"/>
                <w:b/>
                <w:sz w:val="18"/>
                <w:szCs w:val="18"/>
                <w:lang w:val="es-ES"/>
              </w:rPr>
              <w:lastRenderedPageBreak/>
              <w:t>COOKIES DE TERCEROS</w:t>
            </w:r>
          </w:p>
          <w:p w14:paraId="3220CC61" w14:textId="77777777" w:rsidR="003D3F97" w:rsidRPr="00312092" w:rsidRDefault="003D3F97" w:rsidP="00F013D8">
            <w:pPr>
              <w:pStyle w:val="Prrafodelista"/>
              <w:widowControl w:val="0"/>
              <w:tabs>
                <w:tab w:val="left" w:pos="220"/>
                <w:tab w:val="left" w:pos="720"/>
              </w:tabs>
              <w:autoSpaceDE w:val="0"/>
              <w:autoSpaceDN w:val="0"/>
              <w:adjustRightInd w:val="0"/>
              <w:spacing w:before="240" w:after="240" w:line="276" w:lineRule="auto"/>
              <w:ind w:left="0"/>
              <w:contextualSpacing w:val="0"/>
              <w:jc w:val="center"/>
              <w:rPr>
                <w:rFonts w:ascii="Verdana" w:hAnsi="Verdana" w:cs="Arial"/>
                <w:b/>
                <w:sz w:val="18"/>
                <w:szCs w:val="18"/>
                <w:lang w:val="es-ES"/>
              </w:rPr>
            </w:pPr>
            <w:r w:rsidRPr="00312092">
              <w:rPr>
                <w:rFonts w:ascii="Verdana" w:hAnsi="Verdana" w:cs="Arial"/>
                <w:b/>
                <w:sz w:val="18"/>
                <w:szCs w:val="18"/>
                <w:lang w:val="es-ES"/>
              </w:rPr>
              <w:t>(La información recogida a continuación ha sido facilitada por esos terceros)</w:t>
            </w:r>
          </w:p>
        </w:tc>
      </w:tr>
      <w:tr w:rsidR="003D3F97" w:rsidRPr="00312092" w14:paraId="1D5D49D1" w14:textId="77777777" w:rsidTr="00EB3731">
        <w:tc>
          <w:tcPr>
            <w:tcW w:w="2830" w:type="dxa"/>
            <w:vAlign w:val="center"/>
          </w:tcPr>
          <w:p w14:paraId="4833F4EA" w14:textId="77777777" w:rsidR="003D3F97" w:rsidRPr="00312092" w:rsidRDefault="003D3F97" w:rsidP="00F013D8">
            <w:pPr>
              <w:pStyle w:val="Prrafodelista"/>
              <w:widowControl w:val="0"/>
              <w:tabs>
                <w:tab w:val="left" w:pos="220"/>
                <w:tab w:val="left" w:pos="720"/>
              </w:tabs>
              <w:autoSpaceDE w:val="0"/>
              <w:autoSpaceDN w:val="0"/>
              <w:adjustRightInd w:val="0"/>
              <w:spacing w:before="240" w:after="240" w:line="276" w:lineRule="auto"/>
              <w:ind w:left="0"/>
              <w:contextualSpacing w:val="0"/>
              <w:jc w:val="center"/>
              <w:rPr>
                <w:rFonts w:ascii="Verdana" w:hAnsi="Verdana" w:cs="Arial"/>
                <w:b/>
                <w:sz w:val="18"/>
                <w:szCs w:val="18"/>
                <w:lang w:val="es-ES"/>
              </w:rPr>
            </w:pPr>
            <w:r w:rsidRPr="00312092">
              <w:rPr>
                <w:rFonts w:ascii="Verdana" w:hAnsi="Verdana" w:cs="Arial"/>
                <w:b/>
                <w:sz w:val="18"/>
                <w:szCs w:val="18"/>
                <w:lang w:val="es-ES"/>
              </w:rPr>
              <w:t>Cookies</w:t>
            </w:r>
          </w:p>
        </w:tc>
        <w:tc>
          <w:tcPr>
            <w:tcW w:w="4508" w:type="dxa"/>
            <w:vAlign w:val="center"/>
          </w:tcPr>
          <w:p w14:paraId="1F0392EF" w14:textId="3D6B3DDE" w:rsidR="003D3F97" w:rsidRPr="00312092" w:rsidRDefault="003D3F97" w:rsidP="00092A5F">
            <w:pPr>
              <w:pStyle w:val="Prrafodelista"/>
              <w:widowControl w:val="0"/>
              <w:tabs>
                <w:tab w:val="left" w:pos="220"/>
                <w:tab w:val="left" w:pos="720"/>
              </w:tabs>
              <w:autoSpaceDE w:val="0"/>
              <w:autoSpaceDN w:val="0"/>
              <w:adjustRightInd w:val="0"/>
              <w:spacing w:before="240" w:after="240" w:line="276" w:lineRule="auto"/>
              <w:ind w:left="0"/>
              <w:contextualSpacing w:val="0"/>
              <w:jc w:val="center"/>
              <w:rPr>
                <w:rFonts w:ascii="Verdana" w:hAnsi="Verdana" w:cs="Arial"/>
                <w:b/>
                <w:sz w:val="18"/>
                <w:szCs w:val="18"/>
                <w:lang w:val="es-ES"/>
              </w:rPr>
            </w:pPr>
            <w:r w:rsidRPr="00312092">
              <w:rPr>
                <w:rFonts w:ascii="Verdana" w:hAnsi="Verdana" w:cs="Arial"/>
                <w:b/>
                <w:sz w:val="18"/>
                <w:szCs w:val="18"/>
                <w:lang w:val="es-ES"/>
              </w:rPr>
              <w:t>Finalidad</w:t>
            </w:r>
          </w:p>
        </w:tc>
        <w:tc>
          <w:tcPr>
            <w:tcW w:w="1729" w:type="dxa"/>
            <w:vAlign w:val="center"/>
          </w:tcPr>
          <w:p w14:paraId="6728A560" w14:textId="77777777" w:rsidR="003D3F97" w:rsidRPr="00312092" w:rsidRDefault="003D3F97" w:rsidP="00F013D8">
            <w:pPr>
              <w:pStyle w:val="Prrafodelista"/>
              <w:widowControl w:val="0"/>
              <w:tabs>
                <w:tab w:val="left" w:pos="220"/>
                <w:tab w:val="left" w:pos="720"/>
              </w:tabs>
              <w:autoSpaceDE w:val="0"/>
              <w:autoSpaceDN w:val="0"/>
              <w:adjustRightInd w:val="0"/>
              <w:spacing w:before="240" w:after="240" w:line="276" w:lineRule="auto"/>
              <w:ind w:left="0"/>
              <w:contextualSpacing w:val="0"/>
              <w:jc w:val="center"/>
              <w:rPr>
                <w:rFonts w:ascii="Verdana" w:hAnsi="Verdana" w:cs="Arial"/>
                <w:b/>
                <w:sz w:val="18"/>
                <w:szCs w:val="18"/>
                <w:lang w:val="es-ES"/>
              </w:rPr>
            </w:pPr>
            <w:proofErr w:type="spellStart"/>
            <w:r w:rsidRPr="00312092">
              <w:rPr>
                <w:rFonts w:ascii="Verdana" w:hAnsi="Verdana" w:cs="Arial"/>
                <w:b/>
                <w:sz w:val="18"/>
                <w:szCs w:val="18"/>
                <w:lang w:val="es-ES"/>
              </w:rPr>
              <w:t>Opt-out</w:t>
            </w:r>
            <w:proofErr w:type="spellEnd"/>
            <w:r w:rsidRPr="00312092">
              <w:rPr>
                <w:rFonts w:ascii="Verdana" w:hAnsi="Verdana" w:cs="Arial"/>
                <w:b/>
                <w:sz w:val="18"/>
                <w:szCs w:val="18"/>
                <w:lang w:val="es-ES"/>
              </w:rPr>
              <w:t xml:space="preserve"> y Plazo de tratamiento</w:t>
            </w:r>
          </w:p>
        </w:tc>
      </w:tr>
      <w:tr w:rsidR="00EB3731" w:rsidRPr="00312092" w14:paraId="6687DDAC" w14:textId="77777777" w:rsidTr="0077656A">
        <w:tc>
          <w:tcPr>
            <w:tcW w:w="2830" w:type="dxa"/>
            <w:vAlign w:val="center"/>
          </w:tcPr>
          <w:p w14:paraId="2226B495" w14:textId="20755EEB" w:rsidR="00EB3731" w:rsidRPr="00312092" w:rsidRDefault="00EB3731" w:rsidP="00F013D8">
            <w:pPr>
              <w:pStyle w:val="Prrafodelista"/>
              <w:widowControl w:val="0"/>
              <w:tabs>
                <w:tab w:val="left" w:pos="220"/>
                <w:tab w:val="left" w:pos="720"/>
              </w:tabs>
              <w:autoSpaceDE w:val="0"/>
              <w:autoSpaceDN w:val="0"/>
              <w:adjustRightInd w:val="0"/>
              <w:spacing w:before="240" w:after="240" w:line="276" w:lineRule="auto"/>
              <w:ind w:left="0"/>
              <w:contextualSpacing w:val="0"/>
              <w:rPr>
                <w:rFonts w:ascii="Verdana" w:hAnsi="Verdana" w:cs="Arial"/>
                <w:sz w:val="18"/>
                <w:szCs w:val="18"/>
                <w:lang w:val="es-ES"/>
              </w:rPr>
            </w:pPr>
          </w:p>
        </w:tc>
        <w:tc>
          <w:tcPr>
            <w:tcW w:w="4508" w:type="dxa"/>
            <w:vAlign w:val="center"/>
          </w:tcPr>
          <w:p w14:paraId="5DD7D54F" w14:textId="25AE9124" w:rsidR="00EB3731" w:rsidRPr="00312092" w:rsidRDefault="00EB3731" w:rsidP="00F013D8">
            <w:pPr>
              <w:widowControl w:val="0"/>
              <w:tabs>
                <w:tab w:val="left" w:pos="220"/>
                <w:tab w:val="left" w:pos="720"/>
              </w:tabs>
              <w:autoSpaceDE w:val="0"/>
              <w:autoSpaceDN w:val="0"/>
              <w:adjustRightInd w:val="0"/>
              <w:spacing w:before="240" w:after="240" w:line="276" w:lineRule="auto"/>
              <w:jc w:val="both"/>
              <w:rPr>
                <w:rFonts w:ascii="Verdana" w:hAnsi="Verdana" w:cs="Arial"/>
                <w:sz w:val="18"/>
                <w:szCs w:val="18"/>
                <w:lang w:val="es-ES"/>
              </w:rPr>
            </w:pPr>
          </w:p>
        </w:tc>
        <w:tc>
          <w:tcPr>
            <w:tcW w:w="1729" w:type="dxa"/>
            <w:vAlign w:val="center"/>
          </w:tcPr>
          <w:p w14:paraId="499EA760" w14:textId="77777777" w:rsidR="00EB3731" w:rsidRPr="00312092" w:rsidRDefault="00EB3731" w:rsidP="00F013D8">
            <w:pPr>
              <w:pStyle w:val="Prrafodelista"/>
              <w:widowControl w:val="0"/>
              <w:tabs>
                <w:tab w:val="left" w:pos="220"/>
                <w:tab w:val="left" w:pos="720"/>
              </w:tabs>
              <w:autoSpaceDE w:val="0"/>
              <w:autoSpaceDN w:val="0"/>
              <w:adjustRightInd w:val="0"/>
              <w:spacing w:before="240" w:after="240" w:line="276" w:lineRule="auto"/>
              <w:ind w:left="0"/>
              <w:contextualSpacing w:val="0"/>
              <w:jc w:val="center"/>
              <w:rPr>
                <w:rFonts w:ascii="Verdana" w:hAnsi="Verdana" w:cs="Arial"/>
                <w:sz w:val="18"/>
                <w:szCs w:val="18"/>
                <w:lang w:val="es-ES"/>
              </w:rPr>
            </w:pPr>
          </w:p>
        </w:tc>
      </w:tr>
    </w:tbl>
    <w:p w14:paraId="0837A3AB" w14:textId="77777777" w:rsidR="006475A9" w:rsidRPr="00312092" w:rsidRDefault="006475A9" w:rsidP="00F013D8">
      <w:pPr>
        <w:widowControl w:val="0"/>
        <w:tabs>
          <w:tab w:val="left" w:pos="220"/>
          <w:tab w:val="left" w:pos="720"/>
        </w:tabs>
        <w:autoSpaceDE w:val="0"/>
        <w:autoSpaceDN w:val="0"/>
        <w:adjustRightInd w:val="0"/>
        <w:spacing w:before="240" w:after="240" w:line="276" w:lineRule="auto"/>
        <w:jc w:val="both"/>
        <w:rPr>
          <w:rFonts w:ascii="Verdana" w:hAnsi="Verdana" w:cs="Arial"/>
          <w:color w:val="000000" w:themeColor="text1"/>
          <w:sz w:val="18"/>
          <w:szCs w:val="18"/>
          <w:lang w:val="es-ES"/>
        </w:rPr>
      </w:pPr>
    </w:p>
    <w:p w14:paraId="651C563B" w14:textId="6E61582C" w:rsidR="00D50E8A" w:rsidRPr="00312092" w:rsidRDefault="00D50E8A" w:rsidP="00092A5F">
      <w:pPr>
        <w:widowControl w:val="0"/>
        <w:tabs>
          <w:tab w:val="left" w:pos="220"/>
          <w:tab w:val="left" w:pos="720"/>
        </w:tabs>
        <w:autoSpaceDE w:val="0"/>
        <w:autoSpaceDN w:val="0"/>
        <w:adjustRightInd w:val="0"/>
        <w:spacing w:before="240" w:after="240" w:line="276" w:lineRule="auto"/>
        <w:jc w:val="both"/>
        <w:rPr>
          <w:rFonts w:ascii="Verdana" w:hAnsi="Verdana" w:cs="Arial"/>
          <w:color w:val="000000" w:themeColor="text1"/>
          <w:sz w:val="18"/>
          <w:szCs w:val="18"/>
          <w:lang w:val="es-ES"/>
        </w:rPr>
      </w:pPr>
      <w:r w:rsidRPr="0773C946">
        <w:rPr>
          <w:rFonts w:ascii="Verdana" w:hAnsi="Verdana" w:cs="Arial"/>
          <w:color w:val="000000" w:themeColor="text1"/>
          <w:sz w:val="18"/>
          <w:szCs w:val="18"/>
          <w:lang w:val="es-ES"/>
        </w:rPr>
        <w:t xml:space="preserve">Los sistemas de </w:t>
      </w:r>
      <w:proofErr w:type="spellStart"/>
      <w:r w:rsidRPr="0773C946">
        <w:rPr>
          <w:rFonts w:ascii="Verdana" w:hAnsi="Verdana" w:cs="Arial"/>
          <w:color w:val="000000" w:themeColor="text1"/>
          <w:sz w:val="18"/>
          <w:szCs w:val="18"/>
          <w:lang w:val="es-ES"/>
        </w:rPr>
        <w:t>opt-out</w:t>
      </w:r>
      <w:proofErr w:type="spellEnd"/>
      <w:r w:rsidRPr="0773C946">
        <w:rPr>
          <w:rFonts w:ascii="Verdana" w:hAnsi="Verdana" w:cs="Arial"/>
          <w:color w:val="000000" w:themeColor="text1"/>
          <w:sz w:val="18"/>
          <w:szCs w:val="18"/>
          <w:lang w:val="es-ES"/>
        </w:rPr>
        <w:t xml:space="preserve"> específicos indicados en la tabla anterior respecto de la cookie de que se trate (estos sistemas pueden conllevar que se instale en su equipo una cookie "de rechazo" para que funcione su elección de desactivación); u otras herramientas de terceros, disponibles on line, que permiten a los usuarios detectar las cookies en cada sitio web que visita y gestionar su desactivación</w:t>
      </w:r>
      <w:r w:rsidR="00CA05E4" w:rsidRPr="0773C946">
        <w:rPr>
          <w:rFonts w:ascii="Verdana" w:hAnsi="Verdana" w:cs="Arial"/>
          <w:color w:val="000000" w:themeColor="text1"/>
          <w:sz w:val="18"/>
          <w:szCs w:val="18"/>
          <w:lang w:val="es-ES"/>
        </w:rPr>
        <w:t>.</w:t>
      </w:r>
    </w:p>
    <w:p w14:paraId="3BD64354" w14:textId="58D73BC6" w:rsidR="007E0B97" w:rsidRPr="00312092" w:rsidRDefault="74E09C45" w:rsidP="0773C946">
      <w:pPr>
        <w:widowControl w:val="0"/>
        <w:autoSpaceDE w:val="0"/>
        <w:autoSpaceDN w:val="0"/>
        <w:adjustRightInd w:val="0"/>
        <w:spacing w:before="240" w:after="240" w:line="276" w:lineRule="auto"/>
        <w:jc w:val="both"/>
        <w:rPr>
          <w:rFonts w:ascii="Verdana" w:hAnsi="Verdana" w:cs="Arial"/>
          <w:color w:val="000000" w:themeColor="text1"/>
          <w:sz w:val="18"/>
          <w:szCs w:val="18"/>
          <w:lang w:val="es-ES"/>
        </w:rPr>
      </w:pPr>
      <w:r w:rsidRPr="0773C946">
        <w:rPr>
          <w:rFonts w:ascii="Verdana" w:hAnsi="Verdana" w:cs="Arial"/>
          <w:b/>
          <w:bCs/>
          <w:sz w:val="18"/>
          <w:szCs w:val="18"/>
        </w:rPr>
        <w:t>VALORIX DIGITAL, S.A</w:t>
      </w:r>
      <w:r w:rsidRPr="00312092">
        <w:rPr>
          <w:rFonts w:ascii="Verdana" w:hAnsi="Verdana" w:cs="Arial"/>
          <w:b/>
          <w:sz w:val="18"/>
          <w:szCs w:val="18"/>
        </w:rPr>
        <w:t>.</w:t>
      </w:r>
      <w:r w:rsidR="002D3EC6" w:rsidRPr="00312092">
        <w:rPr>
          <w:rFonts w:ascii="Verdana" w:hAnsi="Verdana" w:cs="Arial"/>
          <w:b/>
          <w:sz w:val="18"/>
          <w:szCs w:val="18"/>
        </w:rPr>
        <w:t xml:space="preserve"> </w:t>
      </w:r>
      <w:r w:rsidR="00A763CF" w:rsidRPr="0773C946">
        <w:rPr>
          <w:rFonts w:ascii="Verdana" w:hAnsi="Verdana" w:cs="Arial"/>
          <w:color w:val="000000" w:themeColor="text1"/>
          <w:sz w:val="18"/>
          <w:szCs w:val="18"/>
          <w:lang w:val="es-ES"/>
        </w:rPr>
        <w:t xml:space="preserve"> </w:t>
      </w:r>
      <w:r w:rsidR="007E0B97" w:rsidRPr="0773C946">
        <w:rPr>
          <w:rFonts w:ascii="Verdana" w:hAnsi="Verdana" w:cs="Arial"/>
          <w:color w:val="000000" w:themeColor="text1"/>
          <w:sz w:val="18"/>
          <w:szCs w:val="18"/>
          <w:lang w:val="es-ES"/>
        </w:rPr>
        <w:t>no se hace responsable del contenido y veracidad de las políticas de privacidad de los terceros incluidas en esta política de cookies.</w:t>
      </w:r>
    </w:p>
    <w:p w14:paraId="6291DAA0" w14:textId="5D6FDC4F" w:rsidR="0052467E" w:rsidRPr="00312092" w:rsidRDefault="003C5166" w:rsidP="15556A67">
      <w:pPr>
        <w:widowControl w:val="0"/>
        <w:autoSpaceDE w:val="0"/>
        <w:autoSpaceDN w:val="0"/>
        <w:adjustRightInd w:val="0"/>
        <w:spacing w:before="240" w:after="240" w:line="276" w:lineRule="auto"/>
        <w:jc w:val="both"/>
        <w:rPr>
          <w:rFonts w:ascii="Verdana" w:hAnsi="Verdana" w:cs="Arial"/>
          <w:color w:val="000000" w:themeColor="text1"/>
          <w:sz w:val="18"/>
          <w:szCs w:val="18"/>
          <w:lang w:val="es-ES"/>
        </w:rPr>
      </w:pPr>
      <w:r w:rsidRPr="15556A67">
        <w:rPr>
          <w:rFonts w:ascii="Verdana" w:hAnsi="Verdana" w:cs="Arial"/>
          <w:color w:val="000000" w:themeColor="text1"/>
          <w:sz w:val="18"/>
          <w:szCs w:val="18"/>
          <w:lang w:val="es-ES"/>
        </w:rPr>
        <w:t>Cualquier duda o cuestión que tenga</w:t>
      </w:r>
      <w:r w:rsidR="007E0B97" w:rsidRPr="15556A67">
        <w:rPr>
          <w:rFonts w:ascii="Verdana" w:hAnsi="Verdana" w:cs="Arial"/>
          <w:color w:val="000000" w:themeColor="text1"/>
          <w:sz w:val="18"/>
          <w:szCs w:val="18"/>
          <w:lang w:val="es-ES"/>
        </w:rPr>
        <w:t xml:space="preserve"> sobre esta política de cookies, puede contactar con </w:t>
      </w:r>
      <w:r w:rsidR="164E6E48" w:rsidRPr="15556A67">
        <w:rPr>
          <w:rFonts w:ascii="Verdana" w:hAnsi="Verdana" w:cs="Arial"/>
          <w:b/>
          <w:bCs/>
          <w:sz w:val="18"/>
          <w:szCs w:val="18"/>
        </w:rPr>
        <w:t>VALORIX DIGITAL, S.A</w:t>
      </w:r>
      <w:r w:rsidR="002D3EC6" w:rsidRPr="15556A67">
        <w:rPr>
          <w:rFonts w:ascii="Verdana" w:hAnsi="Verdana" w:cs="Arial"/>
          <w:b/>
          <w:bCs/>
          <w:sz w:val="18"/>
          <w:szCs w:val="18"/>
        </w:rPr>
        <w:t>.</w:t>
      </w:r>
      <w:r w:rsidR="00A763CF" w:rsidRPr="15556A67">
        <w:rPr>
          <w:rFonts w:ascii="Verdana" w:hAnsi="Verdana" w:cs="Arial"/>
          <w:color w:val="000000" w:themeColor="text1"/>
          <w:sz w:val="18"/>
          <w:szCs w:val="18"/>
          <w:lang w:val="es-ES"/>
        </w:rPr>
        <w:t xml:space="preserve"> </w:t>
      </w:r>
      <w:r w:rsidR="007E0B97" w:rsidRPr="15556A67">
        <w:rPr>
          <w:rFonts w:ascii="Verdana" w:hAnsi="Verdana" w:cs="Arial"/>
          <w:color w:val="000000" w:themeColor="text1"/>
          <w:sz w:val="18"/>
          <w:szCs w:val="18"/>
          <w:lang w:val="es-ES"/>
        </w:rPr>
        <w:t>en</w:t>
      </w:r>
      <w:r w:rsidR="002D3EC6" w:rsidRPr="15556A67">
        <w:rPr>
          <w:rFonts w:ascii="Verdana" w:hAnsi="Verdana" w:cs="Arial"/>
          <w:color w:val="000000" w:themeColor="text1"/>
          <w:sz w:val="18"/>
          <w:szCs w:val="18"/>
          <w:lang w:val="es-ES"/>
        </w:rPr>
        <w:t xml:space="preserve"> </w:t>
      </w:r>
      <w:hyperlink r:id="rId21">
        <w:r w:rsidR="00273FAE" w:rsidRPr="15556A67">
          <w:rPr>
            <w:rStyle w:val="Hipervnculo"/>
            <w:rFonts w:ascii="Verdana" w:hAnsi="Verdana" w:cs="Arial"/>
            <w:sz w:val="18"/>
            <w:szCs w:val="18"/>
            <w:lang w:val="es-ES"/>
          </w:rPr>
          <w:t>contacto@valorix.com</w:t>
        </w:r>
      </w:hyperlink>
      <w:r w:rsidR="00DD332C" w:rsidRPr="15556A67">
        <w:rPr>
          <w:rFonts w:ascii="Verdana" w:hAnsi="Verdana" w:cs="Arial"/>
          <w:color w:val="000000" w:themeColor="text1"/>
          <w:sz w:val="18"/>
          <w:szCs w:val="18"/>
          <w:lang w:val="es-ES"/>
        </w:rPr>
        <w:t xml:space="preserve">. </w:t>
      </w:r>
    </w:p>
    <w:p w14:paraId="12623440" w14:textId="2503924D" w:rsidR="00436EB5" w:rsidRPr="00312092" w:rsidRDefault="008102AA" w:rsidP="00F013D8">
      <w:pPr>
        <w:spacing w:before="240" w:after="240" w:line="276" w:lineRule="auto"/>
        <w:jc w:val="both"/>
        <w:rPr>
          <w:rFonts w:ascii="Verdana" w:hAnsi="Verdana" w:cs="Arial"/>
          <w:b/>
          <w:bCs/>
          <w:sz w:val="18"/>
          <w:szCs w:val="18"/>
        </w:rPr>
      </w:pPr>
      <w:r w:rsidRPr="00312092">
        <w:rPr>
          <w:rFonts w:ascii="Verdana" w:hAnsi="Verdana" w:cs="Arial"/>
          <w:b/>
          <w:bCs/>
          <w:sz w:val="18"/>
          <w:szCs w:val="18"/>
        </w:rPr>
        <w:t xml:space="preserve">VALORIX DIGITAL, S.A. </w:t>
      </w:r>
      <w:r w:rsidR="00436EB5" w:rsidRPr="00312092">
        <w:rPr>
          <w:rFonts w:ascii="Verdana" w:hAnsi="Verdana" w:cs="Arial"/>
          <w:b/>
          <w:bCs/>
          <w:sz w:val="18"/>
          <w:szCs w:val="18"/>
        </w:rPr>
        <w:t>(VALORIX) 202</w:t>
      </w:r>
      <w:r w:rsidRPr="00312092">
        <w:rPr>
          <w:rFonts w:ascii="Verdana" w:hAnsi="Verdana" w:cs="Arial"/>
          <w:b/>
          <w:bCs/>
          <w:sz w:val="18"/>
          <w:szCs w:val="18"/>
        </w:rPr>
        <w:t>5</w:t>
      </w:r>
    </w:p>
    <w:p w14:paraId="5C7B3578" w14:textId="77777777" w:rsidR="00436EB5" w:rsidRPr="00312092" w:rsidRDefault="00436EB5" w:rsidP="00F013D8">
      <w:pPr>
        <w:spacing w:before="240" w:after="240" w:line="276" w:lineRule="auto"/>
        <w:jc w:val="both"/>
        <w:rPr>
          <w:rFonts w:ascii="Verdana" w:hAnsi="Verdana" w:cs="Arial"/>
          <w:b/>
          <w:bCs/>
          <w:sz w:val="18"/>
          <w:szCs w:val="18"/>
        </w:rPr>
      </w:pPr>
      <w:r w:rsidRPr="00312092">
        <w:rPr>
          <w:rFonts w:ascii="Verdana" w:hAnsi="Verdana" w:cs="Arial"/>
          <w:b/>
          <w:bCs/>
          <w:sz w:val="18"/>
          <w:szCs w:val="18"/>
        </w:rPr>
        <w:t>Todos los derechos reservados.</w:t>
      </w:r>
    </w:p>
    <w:p w14:paraId="05A09E8A" w14:textId="77777777" w:rsidR="00436EB5" w:rsidRPr="00312092" w:rsidRDefault="00436EB5" w:rsidP="00F013D8">
      <w:pPr>
        <w:widowControl w:val="0"/>
        <w:autoSpaceDE w:val="0"/>
        <w:autoSpaceDN w:val="0"/>
        <w:adjustRightInd w:val="0"/>
        <w:spacing w:before="240" w:after="240" w:line="276" w:lineRule="auto"/>
        <w:jc w:val="both"/>
        <w:rPr>
          <w:rFonts w:ascii="Verdana" w:hAnsi="Verdana" w:cs="Arial"/>
          <w:color w:val="000000" w:themeColor="text1"/>
          <w:sz w:val="18"/>
          <w:szCs w:val="18"/>
          <w:lang w:val="es-ES"/>
        </w:rPr>
      </w:pPr>
    </w:p>
    <w:sectPr w:rsidR="00436EB5" w:rsidRPr="00312092" w:rsidSect="008F06DB">
      <w:headerReference w:type="default" r:id="rId22"/>
      <w:footerReference w:type="default" r:id="rId23"/>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FBA9B" w14:textId="77777777" w:rsidR="00DD1608" w:rsidRDefault="00DD1608" w:rsidP="007F7874">
      <w:r>
        <w:separator/>
      </w:r>
    </w:p>
  </w:endnote>
  <w:endnote w:type="continuationSeparator" w:id="0">
    <w:p w14:paraId="68A5B991" w14:textId="77777777" w:rsidR="00DD1608" w:rsidRDefault="00DD1608" w:rsidP="007F7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ubrik Regular">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4D"/>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B4EAF" w14:textId="273A3495" w:rsidR="00273FAE" w:rsidRPr="00273FAE" w:rsidRDefault="00273FAE" w:rsidP="00273FAE">
    <w:pPr>
      <w:pStyle w:val="Piedepgina"/>
      <w:jc w:val="center"/>
      <w:rPr>
        <w:rFonts w:ascii="Arial" w:hAnsi="Arial" w:cs="Arial"/>
        <w:sz w:val="16"/>
        <w:szCs w:val="16"/>
      </w:rPr>
    </w:pPr>
    <w:r w:rsidRPr="00CC7EC2">
      <w:rPr>
        <w:rFonts w:ascii="Arial" w:hAnsi="Arial" w:cs="Arial"/>
        <w:sz w:val="16"/>
        <w:szCs w:val="16"/>
      </w:rPr>
      <w:t xml:space="preserve">Página </w:t>
    </w:r>
    <w:r w:rsidRPr="00CC7EC2">
      <w:rPr>
        <w:rFonts w:ascii="Arial" w:hAnsi="Arial" w:cs="Arial"/>
        <w:sz w:val="16"/>
        <w:szCs w:val="16"/>
      </w:rPr>
      <w:fldChar w:fldCharType="begin"/>
    </w:r>
    <w:r w:rsidRPr="00CC7EC2">
      <w:rPr>
        <w:rFonts w:ascii="Arial" w:hAnsi="Arial" w:cs="Arial"/>
        <w:sz w:val="16"/>
        <w:szCs w:val="16"/>
      </w:rPr>
      <w:instrText xml:space="preserve"> PAGE </w:instrText>
    </w:r>
    <w:r w:rsidRPr="00CC7EC2">
      <w:rPr>
        <w:rFonts w:ascii="Arial" w:hAnsi="Arial" w:cs="Arial"/>
        <w:sz w:val="16"/>
        <w:szCs w:val="16"/>
      </w:rPr>
      <w:fldChar w:fldCharType="separate"/>
    </w:r>
    <w:r>
      <w:rPr>
        <w:rFonts w:ascii="Arial" w:hAnsi="Arial" w:cs="Arial"/>
        <w:sz w:val="16"/>
        <w:szCs w:val="16"/>
      </w:rPr>
      <w:t>1</w:t>
    </w:r>
    <w:r w:rsidRPr="00CC7EC2">
      <w:rPr>
        <w:rFonts w:ascii="Arial" w:hAnsi="Arial" w:cs="Arial"/>
        <w:sz w:val="16"/>
        <w:szCs w:val="16"/>
      </w:rPr>
      <w:fldChar w:fldCharType="end"/>
    </w:r>
    <w:r w:rsidRPr="00CC7EC2">
      <w:rPr>
        <w:rFonts w:ascii="Arial" w:hAnsi="Arial" w:cs="Arial"/>
        <w:sz w:val="16"/>
        <w:szCs w:val="16"/>
      </w:rPr>
      <w:t xml:space="preserve"> de </w:t>
    </w:r>
    <w:r w:rsidRPr="00CC7EC2">
      <w:rPr>
        <w:rFonts w:ascii="Arial" w:hAnsi="Arial" w:cs="Arial"/>
        <w:sz w:val="16"/>
        <w:szCs w:val="16"/>
      </w:rPr>
      <w:fldChar w:fldCharType="begin"/>
    </w:r>
    <w:r w:rsidRPr="00CC7EC2">
      <w:rPr>
        <w:rFonts w:ascii="Arial" w:hAnsi="Arial" w:cs="Arial"/>
        <w:sz w:val="16"/>
        <w:szCs w:val="16"/>
      </w:rPr>
      <w:instrText xml:space="preserve"> NUMPAGES </w:instrText>
    </w:r>
    <w:r w:rsidRPr="00CC7EC2">
      <w:rPr>
        <w:rFonts w:ascii="Arial" w:hAnsi="Arial" w:cs="Arial"/>
        <w:sz w:val="16"/>
        <w:szCs w:val="16"/>
      </w:rPr>
      <w:fldChar w:fldCharType="separate"/>
    </w:r>
    <w:r>
      <w:rPr>
        <w:rFonts w:ascii="Arial" w:hAnsi="Arial" w:cs="Arial"/>
        <w:sz w:val="16"/>
        <w:szCs w:val="16"/>
      </w:rPr>
      <w:t>6</w:t>
    </w:r>
    <w:r w:rsidRPr="00CC7EC2">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24D7D" w14:textId="77777777" w:rsidR="00DD1608" w:rsidRDefault="00DD1608" w:rsidP="007F7874">
      <w:r>
        <w:separator/>
      </w:r>
    </w:p>
  </w:footnote>
  <w:footnote w:type="continuationSeparator" w:id="0">
    <w:p w14:paraId="43C4CD56" w14:textId="77777777" w:rsidR="00DD1608" w:rsidRDefault="00DD1608" w:rsidP="007F7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8414" w14:textId="09398751" w:rsidR="007F7874" w:rsidRPr="00312092" w:rsidRDefault="00273FAE" w:rsidP="00312092">
    <w:pPr>
      <w:pStyle w:val="Encabezado"/>
      <w:jc w:val="center"/>
      <w:rPr>
        <w:rFonts w:ascii="Verdana" w:hAnsi="Verdana"/>
        <w:b/>
        <w:bCs/>
        <w:color w:val="FF0000"/>
        <w:sz w:val="28"/>
        <w:szCs w:val="28"/>
      </w:rPr>
    </w:pPr>
    <w:r>
      <w:rPr>
        <w:noProof/>
      </w:rPr>
      <w:drawing>
        <wp:anchor distT="0" distB="0" distL="114300" distR="114300" simplePos="0" relativeHeight="251658240" behindDoc="0" locked="0" layoutInCell="1" allowOverlap="1" wp14:anchorId="5C3842DE" wp14:editId="4ED953DC">
          <wp:simplePos x="0" y="0"/>
          <wp:positionH relativeFrom="column">
            <wp:posOffset>1908703</wp:posOffset>
          </wp:positionH>
          <wp:positionV relativeFrom="paragraph">
            <wp:posOffset>10795</wp:posOffset>
          </wp:positionV>
          <wp:extent cx="1648460" cy="205105"/>
          <wp:effectExtent l="0" t="0" r="2540" b="0"/>
          <wp:wrapNone/>
          <wp:docPr id="1609848709" name="Imagen 1" descr="A red circle with grey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circle with grey squar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8460" cy="20510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4A4DA6C"/>
    <w:lvl w:ilvl="0" w:tplc="DDBAC74E">
      <w:start w:val="1"/>
      <w:numFmt w:val="upperRoman"/>
      <w:lvlText w:val="%1."/>
      <w:lvlJc w:val="left"/>
      <w:pPr>
        <w:ind w:left="720" w:hanging="360"/>
      </w:pPr>
      <w:rPr>
        <w:rFonts w:ascii="Rubrik Regular" w:eastAsiaTheme="minorEastAsia" w:hAnsi="Rubrik Regular" w:cs="Time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19A668A"/>
    <w:lvl w:ilvl="0" w:tplc="16960046">
      <w:start w:val="1"/>
      <w:numFmt w:val="upperRoman"/>
      <w:lvlText w:val="%1."/>
      <w:lvlJc w:val="left"/>
      <w:pPr>
        <w:ind w:left="720" w:hanging="360"/>
      </w:pPr>
      <w:rPr>
        <w:rFonts w:ascii="Rubrik Regular" w:eastAsiaTheme="minorEastAsia" w:hAnsi="Rubrik Regular" w:cs="Time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F21476"/>
    <w:multiLevelType w:val="hybridMultilevel"/>
    <w:tmpl w:val="F5AEB052"/>
    <w:lvl w:ilvl="0" w:tplc="7ABABB02">
      <w:start w:val="5"/>
      <w:numFmt w:val="bullet"/>
      <w:lvlText w:val="-"/>
      <w:lvlJc w:val="left"/>
      <w:pPr>
        <w:ind w:left="720" w:hanging="360"/>
      </w:pPr>
      <w:rPr>
        <w:rFonts w:ascii="Verdana" w:eastAsiaTheme="minorEastAsia" w:hAnsi="Verdana" w:cs="Helvetica"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82816ED"/>
    <w:multiLevelType w:val="multilevel"/>
    <w:tmpl w:val="8AC8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B41158"/>
    <w:multiLevelType w:val="multilevel"/>
    <w:tmpl w:val="442C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663754"/>
    <w:multiLevelType w:val="hybridMultilevel"/>
    <w:tmpl w:val="8104157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7A573686"/>
    <w:multiLevelType w:val="hybridMultilevel"/>
    <w:tmpl w:val="9A8C6958"/>
    <w:lvl w:ilvl="0" w:tplc="0C0A0001">
      <w:start w:val="1"/>
      <w:numFmt w:val="bullet"/>
      <w:lvlText w:val=""/>
      <w:lvlJc w:val="left"/>
      <w:pPr>
        <w:ind w:left="1014" w:hanging="360"/>
      </w:pPr>
      <w:rPr>
        <w:rFonts w:ascii="Symbol" w:hAnsi="Symbol" w:hint="default"/>
      </w:rPr>
    </w:lvl>
    <w:lvl w:ilvl="1" w:tplc="0C0A0003" w:tentative="1">
      <w:start w:val="1"/>
      <w:numFmt w:val="bullet"/>
      <w:lvlText w:val="o"/>
      <w:lvlJc w:val="left"/>
      <w:pPr>
        <w:ind w:left="1734" w:hanging="360"/>
      </w:pPr>
      <w:rPr>
        <w:rFonts w:ascii="Courier New" w:hAnsi="Courier New" w:hint="default"/>
      </w:rPr>
    </w:lvl>
    <w:lvl w:ilvl="2" w:tplc="0C0A0005" w:tentative="1">
      <w:start w:val="1"/>
      <w:numFmt w:val="bullet"/>
      <w:lvlText w:val=""/>
      <w:lvlJc w:val="left"/>
      <w:pPr>
        <w:ind w:left="2454" w:hanging="360"/>
      </w:pPr>
      <w:rPr>
        <w:rFonts w:ascii="Wingdings" w:hAnsi="Wingdings" w:hint="default"/>
      </w:rPr>
    </w:lvl>
    <w:lvl w:ilvl="3" w:tplc="0C0A0001" w:tentative="1">
      <w:start w:val="1"/>
      <w:numFmt w:val="bullet"/>
      <w:lvlText w:val=""/>
      <w:lvlJc w:val="left"/>
      <w:pPr>
        <w:ind w:left="3174" w:hanging="360"/>
      </w:pPr>
      <w:rPr>
        <w:rFonts w:ascii="Symbol" w:hAnsi="Symbol" w:hint="default"/>
      </w:rPr>
    </w:lvl>
    <w:lvl w:ilvl="4" w:tplc="0C0A0003" w:tentative="1">
      <w:start w:val="1"/>
      <w:numFmt w:val="bullet"/>
      <w:lvlText w:val="o"/>
      <w:lvlJc w:val="left"/>
      <w:pPr>
        <w:ind w:left="3894" w:hanging="360"/>
      </w:pPr>
      <w:rPr>
        <w:rFonts w:ascii="Courier New" w:hAnsi="Courier New" w:hint="default"/>
      </w:rPr>
    </w:lvl>
    <w:lvl w:ilvl="5" w:tplc="0C0A0005" w:tentative="1">
      <w:start w:val="1"/>
      <w:numFmt w:val="bullet"/>
      <w:lvlText w:val=""/>
      <w:lvlJc w:val="left"/>
      <w:pPr>
        <w:ind w:left="4614" w:hanging="360"/>
      </w:pPr>
      <w:rPr>
        <w:rFonts w:ascii="Wingdings" w:hAnsi="Wingdings" w:hint="default"/>
      </w:rPr>
    </w:lvl>
    <w:lvl w:ilvl="6" w:tplc="0C0A0001" w:tentative="1">
      <w:start w:val="1"/>
      <w:numFmt w:val="bullet"/>
      <w:lvlText w:val=""/>
      <w:lvlJc w:val="left"/>
      <w:pPr>
        <w:ind w:left="5334" w:hanging="360"/>
      </w:pPr>
      <w:rPr>
        <w:rFonts w:ascii="Symbol" w:hAnsi="Symbol" w:hint="default"/>
      </w:rPr>
    </w:lvl>
    <w:lvl w:ilvl="7" w:tplc="0C0A0003" w:tentative="1">
      <w:start w:val="1"/>
      <w:numFmt w:val="bullet"/>
      <w:lvlText w:val="o"/>
      <w:lvlJc w:val="left"/>
      <w:pPr>
        <w:ind w:left="6054" w:hanging="360"/>
      </w:pPr>
      <w:rPr>
        <w:rFonts w:ascii="Courier New" w:hAnsi="Courier New" w:hint="default"/>
      </w:rPr>
    </w:lvl>
    <w:lvl w:ilvl="8" w:tplc="0C0A0005" w:tentative="1">
      <w:start w:val="1"/>
      <w:numFmt w:val="bullet"/>
      <w:lvlText w:val=""/>
      <w:lvlJc w:val="left"/>
      <w:pPr>
        <w:ind w:left="6774" w:hanging="360"/>
      </w:pPr>
      <w:rPr>
        <w:rFonts w:ascii="Wingdings" w:hAnsi="Wingdings" w:hint="default"/>
      </w:rPr>
    </w:lvl>
  </w:abstractNum>
  <w:num w:numId="1" w16cid:durableId="819542885">
    <w:abstractNumId w:val="0"/>
  </w:num>
  <w:num w:numId="2" w16cid:durableId="900558280">
    <w:abstractNumId w:val="1"/>
  </w:num>
  <w:num w:numId="3" w16cid:durableId="180290528">
    <w:abstractNumId w:val="5"/>
  </w:num>
  <w:num w:numId="4" w16cid:durableId="700472417">
    <w:abstractNumId w:val="6"/>
  </w:num>
  <w:num w:numId="5" w16cid:durableId="1068654161">
    <w:abstractNumId w:val="4"/>
  </w:num>
  <w:num w:numId="6" w16cid:durableId="483397218">
    <w:abstractNumId w:val="3"/>
  </w:num>
  <w:num w:numId="7" w16cid:durableId="28259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D63"/>
    <w:rsid w:val="00012322"/>
    <w:rsid w:val="000178DF"/>
    <w:rsid w:val="00052E1A"/>
    <w:rsid w:val="00055EEB"/>
    <w:rsid w:val="00080CA1"/>
    <w:rsid w:val="00080DBF"/>
    <w:rsid w:val="00092A5F"/>
    <w:rsid w:val="0009644B"/>
    <w:rsid w:val="000D2378"/>
    <w:rsid w:val="000E570A"/>
    <w:rsid w:val="001054E7"/>
    <w:rsid w:val="001077F6"/>
    <w:rsid w:val="00114B54"/>
    <w:rsid w:val="00136926"/>
    <w:rsid w:val="0015775A"/>
    <w:rsid w:val="001C4F52"/>
    <w:rsid w:val="001E2AC1"/>
    <w:rsid w:val="001E6410"/>
    <w:rsid w:val="001F0AF3"/>
    <w:rsid w:val="00227EC1"/>
    <w:rsid w:val="0027057D"/>
    <w:rsid w:val="00273FAE"/>
    <w:rsid w:val="00275E3D"/>
    <w:rsid w:val="00281075"/>
    <w:rsid w:val="00293D90"/>
    <w:rsid w:val="002D3EC6"/>
    <w:rsid w:val="002E07F6"/>
    <w:rsid w:val="003018C3"/>
    <w:rsid w:val="00312092"/>
    <w:rsid w:val="00317E01"/>
    <w:rsid w:val="003279BD"/>
    <w:rsid w:val="003302E2"/>
    <w:rsid w:val="003356B1"/>
    <w:rsid w:val="00355A5C"/>
    <w:rsid w:val="003C5166"/>
    <w:rsid w:val="003C5B33"/>
    <w:rsid w:val="003D3F97"/>
    <w:rsid w:val="00436EB5"/>
    <w:rsid w:val="00484DDF"/>
    <w:rsid w:val="004B0FA7"/>
    <w:rsid w:val="004C4B18"/>
    <w:rsid w:val="004E2972"/>
    <w:rsid w:val="004E40C5"/>
    <w:rsid w:val="004E7830"/>
    <w:rsid w:val="004F00CC"/>
    <w:rsid w:val="004F1E7A"/>
    <w:rsid w:val="005028D5"/>
    <w:rsid w:val="00515ECC"/>
    <w:rsid w:val="0052467E"/>
    <w:rsid w:val="00547D49"/>
    <w:rsid w:val="005F109E"/>
    <w:rsid w:val="00612BEC"/>
    <w:rsid w:val="006475A9"/>
    <w:rsid w:val="00656786"/>
    <w:rsid w:val="00677CFD"/>
    <w:rsid w:val="00682905"/>
    <w:rsid w:val="00682953"/>
    <w:rsid w:val="006B295B"/>
    <w:rsid w:val="006B709F"/>
    <w:rsid w:val="006C26E3"/>
    <w:rsid w:val="006D1A1B"/>
    <w:rsid w:val="006F38E8"/>
    <w:rsid w:val="0070081C"/>
    <w:rsid w:val="007342C9"/>
    <w:rsid w:val="00734EF3"/>
    <w:rsid w:val="00742E55"/>
    <w:rsid w:val="007643FE"/>
    <w:rsid w:val="00773995"/>
    <w:rsid w:val="0077656A"/>
    <w:rsid w:val="007A14BF"/>
    <w:rsid w:val="007C2C05"/>
    <w:rsid w:val="007E0B97"/>
    <w:rsid w:val="007F25B3"/>
    <w:rsid w:val="007F3D44"/>
    <w:rsid w:val="007F718D"/>
    <w:rsid w:val="007F7874"/>
    <w:rsid w:val="008102AA"/>
    <w:rsid w:val="00811595"/>
    <w:rsid w:val="00820F97"/>
    <w:rsid w:val="00822FE5"/>
    <w:rsid w:val="00836242"/>
    <w:rsid w:val="00837080"/>
    <w:rsid w:val="00851736"/>
    <w:rsid w:val="00861EDF"/>
    <w:rsid w:val="008716F8"/>
    <w:rsid w:val="00882F35"/>
    <w:rsid w:val="008C7D3D"/>
    <w:rsid w:val="008F06DB"/>
    <w:rsid w:val="00905AA3"/>
    <w:rsid w:val="009D410C"/>
    <w:rsid w:val="009F105D"/>
    <w:rsid w:val="00A13C45"/>
    <w:rsid w:val="00A21915"/>
    <w:rsid w:val="00A332EB"/>
    <w:rsid w:val="00A36862"/>
    <w:rsid w:val="00A45974"/>
    <w:rsid w:val="00A5465A"/>
    <w:rsid w:val="00A65BB7"/>
    <w:rsid w:val="00A728A6"/>
    <w:rsid w:val="00A763CF"/>
    <w:rsid w:val="00AE56B5"/>
    <w:rsid w:val="00AF52E8"/>
    <w:rsid w:val="00AF748C"/>
    <w:rsid w:val="00B178FC"/>
    <w:rsid w:val="00B22278"/>
    <w:rsid w:val="00B24338"/>
    <w:rsid w:val="00B33F01"/>
    <w:rsid w:val="00B5280B"/>
    <w:rsid w:val="00BB0603"/>
    <w:rsid w:val="00BC0C0B"/>
    <w:rsid w:val="00BD10BA"/>
    <w:rsid w:val="00C27BBB"/>
    <w:rsid w:val="00C41A0F"/>
    <w:rsid w:val="00C95AB6"/>
    <w:rsid w:val="00CA05E4"/>
    <w:rsid w:val="00CA5F3A"/>
    <w:rsid w:val="00CB1316"/>
    <w:rsid w:val="00CF24B0"/>
    <w:rsid w:val="00D17D1A"/>
    <w:rsid w:val="00D448A6"/>
    <w:rsid w:val="00D50E8A"/>
    <w:rsid w:val="00D668F1"/>
    <w:rsid w:val="00D73178"/>
    <w:rsid w:val="00D87D63"/>
    <w:rsid w:val="00DC2243"/>
    <w:rsid w:val="00DD1608"/>
    <w:rsid w:val="00DD332C"/>
    <w:rsid w:val="00DF6B4A"/>
    <w:rsid w:val="00E06AF7"/>
    <w:rsid w:val="00E21085"/>
    <w:rsid w:val="00E274E4"/>
    <w:rsid w:val="00E52447"/>
    <w:rsid w:val="00E66A61"/>
    <w:rsid w:val="00E862FE"/>
    <w:rsid w:val="00EB3731"/>
    <w:rsid w:val="00EC6B36"/>
    <w:rsid w:val="00F013D8"/>
    <w:rsid w:val="00F20860"/>
    <w:rsid w:val="00F5231B"/>
    <w:rsid w:val="00F5650C"/>
    <w:rsid w:val="00FC5E16"/>
    <w:rsid w:val="00FD1200"/>
    <w:rsid w:val="00FD358E"/>
    <w:rsid w:val="03387F86"/>
    <w:rsid w:val="0773C946"/>
    <w:rsid w:val="15556A67"/>
    <w:rsid w:val="164E6E48"/>
    <w:rsid w:val="74E09C45"/>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34F17A"/>
  <w14:defaultImageDpi w14:val="330"/>
  <w15:docId w15:val="{7F97F599-4D04-473B-AB5F-510930D92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1085"/>
    <w:rPr>
      <w:rFonts w:ascii="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7D63"/>
    <w:pPr>
      <w:ind w:left="720"/>
      <w:contextualSpacing/>
    </w:pPr>
    <w:rPr>
      <w:rFonts w:asciiTheme="minorHAnsi" w:hAnsiTheme="minorHAnsi" w:cstheme="minorBidi"/>
      <w:lang w:eastAsia="es-ES"/>
    </w:rPr>
  </w:style>
  <w:style w:type="table" w:styleId="Tablaconcuadrcula">
    <w:name w:val="Table Grid"/>
    <w:basedOn w:val="Tablanormal"/>
    <w:uiPriority w:val="59"/>
    <w:rsid w:val="006D1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6">
    <w:name w:val="Light Shading Accent 6"/>
    <w:basedOn w:val="Tablanormal"/>
    <w:uiPriority w:val="60"/>
    <w:rsid w:val="006D1A1B"/>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nfasis6">
    <w:name w:val="Light List Accent 6"/>
    <w:basedOn w:val="Tablanormal"/>
    <w:uiPriority w:val="61"/>
    <w:rsid w:val="006D1A1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stamedia2-nfasis6">
    <w:name w:val="Medium List 2 Accent 6"/>
    <w:basedOn w:val="Tablanormal"/>
    <w:uiPriority w:val="66"/>
    <w:rsid w:val="006D1A1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2-nfasis6">
    <w:name w:val="Medium Grid 2 Accent 6"/>
    <w:basedOn w:val="Tablanormal"/>
    <w:uiPriority w:val="68"/>
    <w:rsid w:val="006D1A1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nfasis6">
    <w:name w:val="Medium Grid 3 Accent 6"/>
    <w:basedOn w:val="Tablanormal"/>
    <w:uiPriority w:val="69"/>
    <w:rsid w:val="006D1A1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uadrculavistosa-nfasis6">
    <w:name w:val="Colorful Grid Accent 6"/>
    <w:basedOn w:val="Tablanormal"/>
    <w:uiPriority w:val="73"/>
    <w:rsid w:val="006D1A1B"/>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00273FAE"/>
    <w:rPr>
      <w:color w:val="0000FF" w:themeColor="hyperlink"/>
      <w:u w:val="none"/>
    </w:rPr>
  </w:style>
  <w:style w:type="character" w:customStyle="1" w:styleId="apple-converted-space">
    <w:name w:val="apple-converted-space"/>
    <w:basedOn w:val="Fuentedeprrafopredeter"/>
    <w:rsid w:val="00D50E8A"/>
  </w:style>
  <w:style w:type="character" w:styleId="Hipervnculovisitado">
    <w:name w:val="FollowedHyperlink"/>
    <w:basedOn w:val="Fuentedeprrafopredeter"/>
    <w:uiPriority w:val="99"/>
    <w:semiHidden/>
    <w:unhideWhenUsed/>
    <w:rsid w:val="000E570A"/>
    <w:rPr>
      <w:color w:val="800080" w:themeColor="followedHyperlink"/>
      <w:u w:val="single"/>
    </w:rPr>
  </w:style>
  <w:style w:type="paragraph" w:styleId="NormalWeb">
    <w:name w:val="Normal (Web)"/>
    <w:basedOn w:val="Normal"/>
    <w:uiPriority w:val="99"/>
    <w:semiHidden/>
    <w:unhideWhenUsed/>
    <w:rsid w:val="006475A9"/>
    <w:pPr>
      <w:spacing w:before="100" w:beforeAutospacing="1" w:after="100" w:afterAutospacing="1"/>
    </w:pPr>
  </w:style>
  <w:style w:type="character" w:styleId="Textoennegrita">
    <w:name w:val="Strong"/>
    <w:basedOn w:val="Fuentedeprrafopredeter"/>
    <w:uiPriority w:val="22"/>
    <w:qFormat/>
    <w:rsid w:val="003356B1"/>
    <w:rPr>
      <w:b/>
      <w:bCs/>
    </w:rPr>
  </w:style>
  <w:style w:type="character" w:styleId="Refdecomentario">
    <w:name w:val="annotation reference"/>
    <w:basedOn w:val="Fuentedeprrafopredeter"/>
    <w:uiPriority w:val="99"/>
    <w:semiHidden/>
    <w:unhideWhenUsed/>
    <w:rsid w:val="00905AA3"/>
    <w:rPr>
      <w:sz w:val="16"/>
      <w:szCs w:val="16"/>
    </w:rPr>
  </w:style>
  <w:style w:type="paragraph" w:styleId="Textocomentario">
    <w:name w:val="annotation text"/>
    <w:basedOn w:val="Normal"/>
    <w:link w:val="TextocomentarioCar"/>
    <w:uiPriority w:val="99"/>
    <w:semiHidden/>
    <w:unhideWhenUsed/>
    <w:rsid w:val="00905AA3"/>
    <w:rPr>
      <w:sz w:val="20"/>
      <w:szCs w:val="20"/>
    </w:rPr>
  </w:style>
  <w:style w:type="character" w:customStyle="1" w:styleId="TextocomentarioCar">
    <w:name w:val="Texto comentario Car"/>
    <w:basedOn w:val="Fuentedeprrafopredeter"/>
    <w:link w:val="Textocomentario"/>
    <w:uiPriority w:val="99"/>
    <w:semiHidden/>
    <w:rsid w:val="00905AA3"/>
    <w:rPr>
      <w:rFonts w:ascii="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905AA3"/>
    <w:rPr>
      <w:b/>
      <w:bCs/>
    </w:rPr>
  </w:style>
  <w:style w:type="character" w:customStyle="1" w:styleId="AsuntodelcomentarioCar">
    <w:name w:val="Asunto del comentario Car"/>
    <w:basedOn w:val="TextocomentarioCar"/>
    <w:link w:val="Asuntodelcomentario"/>
    <w:uiPriority w:val="99"/>
    <w:semiHidden/>
    <w:rsid w:val="00905AA3"/>
    <w:rPr>
      <w:rFonts w:ascii="Times New Roman" w:hAnsi="Times New Roman" w:cs="Times New Roman"/>
      <w:b/>
      <w:bCs/>
      <w:sz w:val="20"/>
      <w:szCs w:val="20"/>
      <w:lang w:eastAsia="es-ES_tradnl"/>
    </w:rPr>
  </w:style>
  <w:style w:type="paragraph" w:styleId="Textodeglobo">
    <w:name w:val="Balloon Text"/>
    <w:basedOn w:val="Normal"/>
    <w:link w:val="TextodegloboCar"/>
    <w:uiPriority w:val="99"/>
    <w:semiHidden/>
    <w:unhideWhenUsed/>
    <w:rsid w:val="00905AA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5AA3"/>
    <w:rPr>
      <w:rFonts w:ascii="Segoe UI" w:hAnsi="Segoe UI" w:cs="Segoe UI"/>
      <w:sz w:val="18"/>
      <w:szCs w:val="18"/>
      <w:lang w:eastAsia="es-ES_tradnl"/>
    </w:rPr>
  </w:style>
  <w:style w:type="character" w:styleId="Mencinsinresolver">
    <w:name w:val="Unresolved Mention"/>
    <w:basedOn w:val="Fuentedeprrafopredeter"/>
    <w:uiPriority w:val="99"/>
    <w:rsid w:val="003D3F97"/>
    <w:rPr>
      <w:color w:val="605E5C"/>
      <w:shd w:val="clear" w:color="auto" w:fill="E1DFDD"/>
    </w:rPr>
  </w:style>
  <w:style w:type="paragraph" w:styleId="Encabezado">
    <w:name w:val="header"/>
    <w:basedOn w:val="Normal"/>
    <w:link w:val="EncabezadoCar"/>
    <w:uiPriority w:val="99"/>
    <w:unhideWhenUsed/>
    <w:rsid w:val="007F7874"/>
    <w:pPr>
      <w:tabs>
        <w:tab w:val="center" w:pos="4252"/>
        <w:tab w:val="right" w:pos="8504"/>
      </w:tabs>
    </w:pPr>
  </w:style>
  <w:style w:type="character" w:customStyle="1" w:styleId="EncabezadoCar">
    <w:name w:val="Encabezado Car"/>
    <w:basedOn w:val="Fuentedeprrafopredeter"/>
    <w:link w:val="Encabezado"/>
    <w:uiPriority w:val="99"/>
    <w:rsid w:val="007F7874"/>
    <w:rPr>
      <w:rFonts w:ascii="Times New Roman" w:hAnsi="Times New Roman" w:cs="Times New Roman"/>
      <w:lang w:eastAsia="es-ES_tradnl"/>
    </w:rPr>
  </w:style>
  <w:style w:type="paragraph" w:styleId="Piedepgina">
    <w:name w:val="footer"/>
    <w:basedOn w:val="Normal"/>
    <w:link w:val="PiedepginaCar"/>
    <w:uiPriority w:val="99"/>
    <w:unhideWhenUsed/>
    <w:rsid w:val="007F7874"/>
    <w:pPr>
      <w:tabs>
        <w:tab w:val="center" w:pos="4252"/>
        <w:tab w:val="right" w:pos="8504"/>
      </w:tabs>
    </w:pPr>
  </w:style>
  <w:style w:type="character" w:customStyle="1" w:styleId="PiedepginaCar">
    <w:name w:val="Pie de página Car"/>
    <w:basedOn w:val="Fuentedeprrafopredeter"/>
    <w:link w:val="Piedepgina"/>
    <w:uiPriority w:val="99"/>
    <w:rsid w:val="007F7874"/>
    <w:rPr>
      <w:rFonts w:ascii="Times New Roman" w:hAnsi="Times New Roman" w:cs="Times New Roman"/>
      <w:lang w:eastAsia="es-ES_tradnl"/>
    </w:rPr>
  </w:style>
  <w:style w:type="paragraph" w:styleId="Ttulo">
    <w:name w:val="Title"/>
    <w:basedOn w:val="Normal"/>
    <w:link w:val="TtuloCar"/>
    <w:uiPriority w:val="10"/>
    <w:qFormat/>
    <w:rsid w:val="00312092"/>
    <w:pPr>
      <w:widowControl w:val="0"/>
      <w:autoSpaceDE w:val="0"/>
      <w:autoSpaceDN w:val="0"/>
      <w:spacing w:before="212"/>
      <w:ind w:right="139"/>
      <w:jc w:val="center"/>
    </w:pPr>
    <w:rPr>
      <w:rFonts w:ascii="Verdana" w:eastAsia="Verdana" w:hAnsi="Verdana" w:cs="Verdana"/>
      <w:b/>
      <w:bCs/>
      <w:lang w:val="es-ES" w:eastAsia="en-US"/>
    </w:rPr>
  </w:style>
  <w:style w:type="character" w:customStyle="1" w:styleId="TtuloCar">
    <w:name w:val="Título Car"/>
    <w:basedOn w:val="Fuentedeprrafopredeter"/>
    <w:link w:val="Ttulo"/>
    <w:uiPriority w:val="10"/>
    <w:rsid w:val="00312092"/>
    <w:rPr>
      <w:rFonts w:ascii="Verdana" w:eastAsia="Verdana" w:hAnsi="Verdana" w:cs="Verdana"/>
      <w:b/>
      <w:bCs/>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49159">
      <w:bodyDiv w:val="1"/>
      <w:marLeft w:val="0"/>
      <w:marRight w:val="0"/>
      <w:marTop w:val="0"/>
      <w:marBottom w:val="0"/>
      <w:divBdr>
        <w:top w:val="none" w:sz="0" w:space="0" w:color="auto"/>
        <w:left w:val="none" w:sz="0" w:space="0" w:color="auto"/>
        <w:bottom w:val="none" w:sz="0" w:space="0" w:color="auto"/>
        <w:right w:val="none" w:sz="0" w:space="0" w:color="auto"/>
      </w:divBdr>
    </w:div>
    <w:div w:id="246119135">
      <w:bodyDiv w:val="1"/>
      <w:marLeft w:val="0"/>
      <w:marRight w:val="0"/>
      <w:marTop w:val="0"/>
      <w:marBottom w:val="0"/>
      <w:divBdr>
        <w:top w:val="none" w:sz="0" w:space="0" w:color="auto"/>
        <w:left w:val="none" w:sz="0" w:space="0" w:color="auto"/>
        <w:bottom w:val="none" w:sz="0" w:space="0" w:color="auto"/>
        <w:right w:val="none" w:sz="0" w:space="0" w:color="auto"/>
      </w:divBdr>
    </w:div>
    <w:div w:id="361901846">
      <w:bodyDiv w:val="1"/>
      <w:marLeft w:val="0"/>
      <w:marRight w:val="0"/>
      <w:marTop w:val="0"/>
      <w:marBottom w:val="0"/>
      <w:divBdr>
        <w:top w:val="none" w:sz="0" w:space="0" w:color="auto"/>
        <w:left w:val="none" w:sz="0" w:space="0" w:color="auto"/>
        <w:bottom w:val="none" w:sz="0" w:space="0" w:color="auto"/>
        <w:right w:val="none" w:sz="0" w:space="0" w:color="auto"/>
      </w:divBdr>
    </w:div>
    <w:div w:id="365299423">
      <w:bodyDiv w:val="1"/>
      <w:marLeft w:val="0"/>
      <w:marRight w:val="0"/>
      <w:marTop w:val="0"/>
      <w:marBottom w:val="0"/>
      <w:divBdr>
        <w:top w:val="none" w:sz="0" w:space="0" w:color="auto"/>
        <w:left w:val="none" w:sz="0" w:space="0" w:color="auto"/>
        <w:bottom w:val="none" w:sz="0" w:space="0" w:color="auto"/>
        <w:right w:val="none" w:sz="0" w:space="0" w:color="auto"/>
      </w:divBdr>
    </w:div>
    <w:div w:id="392003459">
      <w:bodyDiv w:val="1"/>
      <w:marLeft w:val="0"/>
      <w:marRight w:val="0"/>
      <w:marTop w:val="0"/>
      <w:marBottom w:val="0"/>
      <w:divBdr>
        <w:top w:val="none" w:sz="0" w:space="0" w:color="auto"/>
        <w:left w:val="none" w:sz="0" w:space="0" w:color="auto"/>
        <w:bottom w:val="none" w:sz="0" w:space="0" w:color="auto"/>
        <w:right w:val="none" w:sz="0" w:space="0" w:color="auto"/>
      </w:divBdr>
    </w:div>
    <w:div w:id="806049024">
      <w:bodyDiv w:val="1"/>
      <w:marLeft w:val="0"/>
      <w:marRight w:val="0"/>
      <w:marTop w:val="0"/>
      <w:marBottom w:val="0"/>
      <w:divBdr>
        <w:top w:val="none" w:sz="0" w:space="0" w:color="auto"/>
        <w:left w:val="none" w:sz="0" w:space="0" w:color="auto"/>
        <w:bottom w:val="none" w:sz="0" w:space="0" w:color="auto"/>
        <w:right w:val="none" w:sz="0" w:space="0" w:color="auto"/>
      </w:divBdr>
    </w:div>
    <w:div w:id="933636618">
      <w:bodyDiv w:val="1"/>
      <w:marLeft w:val="0"/>
      <w:marRight w:val="0"/>
      <w:marTop w:val="0"/>
      <w:marBottom w:val="0"/>
      <w:divBdr>
        <w:top w:val="none" w:sz="0" w:space="0" w:color="auto"/>
        <w:left w:val="none" w:sz="0" w:space="0" w:color="auto"/>
        <w:bottom w:val="none" w:sz="0" w:space="0" w:color="auto"/>
        <w:right w:val="none" w:sz="0" w:space="0" w:color="auto"/>
      </w:divBdr>
    </w:div>
    <w:div w:id="1246301384">
      <w:bodyDiv w:val="1"/>
      <w:marLeft w:val="0"/>
      <w:marRight w:val="0"/>
      <w:marTop w:val="0"/>
      <w:marBottom w:val="0"/>
      <w:divBdr>
        <w:top w:val="none" w:sz="0" w:space="0" w:color="auto"/>
        <w:left w:val="none" w:sz="0" w:space="0" w:color="auto"/>
        <w:bottom w:val="none" w:sz="0" w:space="0" w:color="auto"/>
        <w:right w:val="none" w:sz="0" w:space="0" w:color="auto"/>
      </w:divBdr>
    </w:div>
    <w:div w:id="1268153929">
      <w:bodyDiv w:val="1"/>
      <w:marLeft w:val="0"/>
      <w:marRight w:val="0"/>
      <w:marTop w:val="0"/>
      <w:marBottom w:val="0"/>
      <w:divBdr>
        <w:top w:val="none" w:sz="0" w:space="0" w:color="auto"/>
        <w:left w:val="none" w:sz="0" w:space="0" w:color="auto"/>
        <w:bottom w:val="none" w:sz="0" w:space="0" w:color="auto"/>
        <w:right w:val="none" w:sz="0" w:space="0" w:color="auto"/>
      </w:divBdr>
    </w:div>
    <w:div w:id="1271087497">
      <w:bodyDiv w:val="1"/>
      <w:marLeft w:val="0"/>
      <w:marRight w:val="0"/>
      <w:marTop w:val="0"/>
      <w:marBottom w:val="0"/>
      <w:divBdr>
        <w:top w:val="none" w:sz="0" w:space="0" w:color="auto"/>
        <w:left w:val="none" w:sz="0" w:space="0" w:color="auto"/>
        <w:bottom w:val="none" w:sz="0" w:space="0" w:color="auto"/>
        <w:right w:val="none" w:sz="0" w:space="0" w:color="auto"/>
      </w:divBdr>
    </w:div>
    <w:div w:id="1272978699">
      <w:bodyDiv w:val="1"/>
      <w:marLeft w:val="0"/>
      <w:marRight w:val="0"/>
      <w:marTop w:val="0"/>
      <w:marBottom w:val="0"/>
      <w:divBdr>
        <w:top w:val="none" w:sz="0" w:space="0" w:color="auto"/>
        <w:left w:val="none" w:sz="0" w:space="0" w:color="auto"/>
        <w:bottom w:val="none" w:sz="0" w:space="0" w:color="auto"/>
        <w:right w:val="none" w:sz="0" w:space="0" w:color="auto"/>
      </w:divBdr>
    </w:div>
    <w:div w:id="1277522286">
      <w:bodyDiv w:val="1"/>
      <w:marLeft w:val="0"/>
      <w:marRight w:val="0"/>
      <w:marTop w:val="0"/>
      <w:marBottom w:val="0"/>
      <w:divBdr>
        <w:top w:val="none" w:sz="0" w:space="0" w:color="auto"/>
        <w:left w:val="none" w:sz="0" w:space="0" w:color="auto"/>
        <w:bottom w:val="none" w:sz="0" w:space="0" w:color="auto"/>
        <w:right w:val="none" w:sz="0" w:space="0" w:color="auto"/>
      </w:divBdr>
    </w:div>
    <w:div w:id="1572694901">
      <w:bodyDiv w:val="1"/>
      <w:marLeft w:val="0"/>
      <w:marRight w:val="0"/>
      <w:marTop w:val="0"/>
      <w:marBottom w:val="0"/>
      <w:divBdr>
        <w:top w:val="none" w:sz="0" w:space="0" w:color="auto"/>
        <w:left w:val="none" w:sz="0" w:space="0" w:color="auto"/>
        <w:bottom w:val="none" w:sz="0" w:space="0" w:color="auto"/>
        <w:right w:val="none" w:sz="0" w:space="0" w:color="auto"/>
      </w:divBdr>
    </w:div>
    <w:div w:id="1572740701">
      <w:bodyDiv w:val="1"/>
      <w:marLeft w:val="0"/>
      <w:marRight w:val="0"/>
      <w:marTop w:val="0"/>
      <w:marBottom w:val="0"/>
      <w:divBdr>
        <w:top w:val="none" w:sz="0" w:space="0" w:color="auto"/>
        <w:left w:val="none" w:sz="0" w:space="0" w:color="auto"/>
        <w:bottom w:val="none" w:sz="0" w:space="0" w:color="auto"/>
        <w:right w:val="none" w:sz="0" w:space="0" w:color="auto"/>
      </w:divBdr>
    </w:div>
    <w:div w:id="1735738677">
      <w:bodyDiv w:val="1"/>
      <w:marLeft w:val="0"/>
      <w:marRight w:val="0"/>
      <w:marTop w:val="0"/>
      <w:marBottom w:val="0"/>
      <w:divBdr>
        <w:top w:val="none" w:sz="0" w:space="0" w:color="auto"/>
        <w:left w:val="none" w:sz="0" w:space="0" w:color="auto"/>
        <w:bottom w:val="none" w:sz="0" w:space="0" w:color="auto"/>
        <w:right w:val="none" w:sz="0" w:space="0" w:color="auto"/>
      </w:divBdr>
    </w:div>
    <w:div w:id="1741832664">
      <w:bodyDiv w:val="1"/>
      <w:marLeft w:val="0"/>
      <w:marRight w:val="0"/>
      <w:marTop w:val="0"/>
      <w:marBottom w:val="0"/>
      <w:divBdr>
        <w:top w:val="none" w:sz="0" w:space="0" w:color="auto"/>
        <w:left w:val="none" w:sz="0" w:space="0" w:color="auto"/>
        <w:bottom w:val="none" w:sz="0" w:space="0" w:color="auto"/>
        <w:right w:val="none" w:sz="0" w:space="0" w:color="auto"/>
      </w:divBdr>
    </w:div>
    <w:div w:id="1788504590">
      <w:bodyDiv w:val="1"/>
      <w:marLeft w:val="0"/>
      <w:marRight w:val="0"/>
      <w:marTop w:val="0"/>
      <w:marBottom w:val="0"/>
      <w:divBdr>
        <w:top w:val="none" w:sz="0" w:space="0" w:color="auto"/>
        <w:left w:val="none" w:sz="0" w:space="0" w:color="auto"/>
        <w:bottom w:val="none" w:sz="0" w:space="0" w:color="auto"/>
        <w:right w:val="none" w:sz="0" w:space="0" w:color="auto"/>
      </w:divBdr>
    </w:div>
    <w:div w:id="1902905581">
      <w:bodyDiv w:val="1"/>
      <w:marLeft w:val="0"/>
      <w:marRight w:val="0"/>
      <w:marTop w:val="0"/>
      <w:marBottom w:val="0"/>
      <w:divBdr>
        <w:top w:val="none" w:sz="0" w:space="0" w:color="auto"/>
        <w:left w:val="none" w:sz="0" w:space="0" w:color="auto"/>
        <w:bottom w:val="none" w:sz="0" w:space="0" w:color="auto"/>
        <w:right w:val="none" w:sz="0" w:space="0" w:color="auto"/>
      </w:divBdr>
    </w:div>
    <w:div w:id="21115074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alorix.com" TargetMode="External"/><Relationship Id="rId18" Type="http://schemas.openxmlformats.org/officeDocument/2006/relationships/hyperlink" Target="http://help.opera.com/Linux/10.60/es-ES/cookies.html" TargetMode="External"/><Relationship Id="rId3" Type="http://schemas.openxmlformats.org/officeDocument/2006/relationships/customXml" Target="../customXml/item3.xml"/><Relationship Id="rId21" Type="http://schemas.openxmlformats.org/officeDocument/2006/relationships/hyperlink" Target="mailto:contacto@valorix.com" TargetMode="External"/><Relationship Id="rId7" Type="http://schemas.openxmlformats.org/officeDocument/2006/relationships/settings" Target="settings.xml"/><Relationship Id="rId12" Type="http://schemas.openxmlformats.org/officeDocument/2006/relationships/hyperlink" Target="http://www.valorix.com" TargetMode="External"/><Relationship Id="rId17" Type="http://schemas.openxmlformats.org/officeDocument/2006/relationships/hyperlink" Target="http://safari.helpmax.net/es/privacidad-y-seguridad/como-gestionar-las-cooki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upport.google.com/accounts/answer/61416?hl=es" TargetMode="External"/><Relationship Id="rId20" Type="http://schemas.openxmlformats.org/officeDocument/2006/relationships/hyperlink" Target="https://www.cookiebo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alorix.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upport.mozilla.org/es/kb/impedir-que-los-sitios-web-guarden-sus-preferencia"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youronlinechoices.com/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indows.microsoft.com/es-es/windows-vista/Block-or-allow-cookie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9849e8-6040-4d58-9299-a458370ec828">
      <Terms xmlns="http://schemas.microsoft.com/office/infopath/2007/PartnerControls"/>
    </lcf76f155ced4ddcb4097134ff3c332f>
    <TaxCatchAll xmlns="b469885f-6f90-4177-ab47-732d2652331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8D925BDC801935478AAB82DB16A9612A" ma:contentTypeVersion="13" ma:contentTypeDescription="Crear nuevo documento." ma:contentTypeScope="" ma:versionID="7a6169d271f7ac3856babd6230e2675b">
  <xsd:schema xmlns:xsd="http://www.w3.org/2001/XMLSchema" xmlns:xs="http://www.w3.org/2001/XMLSchema" xmlns:p="http://schemas.microsoft.com/office/2006/metadata/properties" xmlns:ns2="cd9849e8-6040-4d58-9299-a458370ec828" xmlns:ns3="b469885f-6f90-4177-ab47-732d26523314" targetNamespace="http://schemas.microsoft.com/office/2006/metadata/properties" ma:root="true" ma:fieldsID="ee39363d595dbe861780cc82055cf52e" ns2:_="" ns3:_="">
    <xsd:import namespace="cd9849e8-6040-4d58-9299-a458370ec828"/>
    <xsd:import namespace="b469885f-6f90-4177-ab47-732d265233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849e8-6040-4d58-9299-a458370ec8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edbd366-700f-4cd5-a672-c4b97712637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69885f-6f90-4177-ab47-732d2652331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a34b8a-c91d-48e7-8b6d-37f8b9c8306e}" ma:internalName="TaxCatchAll" ma:showField="CatchAllData" ma:web="b469885f-6f90-4177-ab47-732d265233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D03C8-1372-4E04-A579-ABC6F889E595}">
  <ds:schemaRefs>
    <ds:schemaRef ds:uri="http://schemas.microsoft.com/sharepoint/v3/contenttype/forms"/>
  </ds:schemaRefs>
</ds:datastoreItem>
</file>

<file path=customXml/itemProps2.xml><?xml version="1.0" encoding="utf-8"?>
<ds:datastoreItem xmlns:ds="http://schemas.openxmlformats.org/officeDocument/2006/customXml" ds:itemID="{C6AEF2A8-C5E5-4D6D-A560-477844530884}">
  <ds:schemaRefs>
    <ds:schemaRef ds:uri="http://schemas.microsoft.com/office/2006/metadata/properties"/>
    <ds:schemaRef ds:uri="http://schemas.microsoft.com/office/infopath/2007/PartnerControls"/>
    <ds:schemaRef ds:uri="cd9849e8-6040-4d58-9299-a458370ec828"/>
    <ds:schemaRef ds:uri="b469885f-6f90-4177-ab47-732d26523314"/>
  </ds:schemaRefs>
</ds:datastoreItem>
</file>

<file path=customXml/itemProps3.xml><?xml version="1.0" encoding="utf-8"?>
<ds:datastoreItem xmlns:ds="http://schemas.openxmlformats.org/officeDocument/2006/customXml" ds:itemID="{D593F30A-6EA1-4CA0-9062-F85B475C1961}">
  <ds:schemaRefs>
    <ds:schemaRef ds:uri="http://schemas.openxmlformats.org/officeDocument/2006/bibliography"/>
  </ds:schemaRefs>
</ds:datastoreItem>
</file>

<file path=customXml/itemProps4.xml><?xml version="1.0" encoding="utf-8"?>
<ds:datastoreItem xmlns:ds="http://schemas.openxmlformats.org/officeDocument/2006/customXml" ds:itemID="{5A8AED7A-37FB-42DA-9DD3-A22564722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849e8-6040-4d58-9299-a458370ec828"/>
    <ds:schemaRef ds:uri="b469885f-6f90-4177-ab47-732d265233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1054</Words>
  <Characters>5801</Characters>
  <Application>Microsoft Office Word</Application>
  <DocSecurity>0</DocSecurity>
  <Lines>48</Lines>
  <Paragraphs>13</Paragraphs>
  <ScaleCrop>false</ScaleCrop>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Garcia Garduño</dc:creator>
  <cp:keywords/>
  <dc:description/>
  <cp:lastModifiedBy>Rapicredit .</cp:lastModifiedBy>
  <cp:revision>2</cp:revision>
  <dcterms:created xsi:type="dcterms:W3CDTF">2025-12-16T00:07:00Z</dcterms:created>
  <dcterms:modified xsi:type="dcterms:W3CDTF">2025-12-16T00:07:00Z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0x0101008D925BDC801935478AAB82DB16A9612A</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